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84CC5" w14:textId="13B01195" w:rsidR="009D1C90" w:rsidRDefault="00A72E79" w:rsidP="00A72E79">
      <w:pPr>
        <w:jc w:val="center"/>
      </w:pPr>
      <w:r>
        <w:t>Tips for Completing IFSPs in TRAC-IT</w:t>
      </w:r>
    </w:p>
    <w:p w14:paraId="09CC5C39" w14:textId="77777777" w:rsidR="00A72E79" w:rsidRPr="00A72E79" w:rsidRDefault="00A72E79" w:rsidP="00A72E79">
      <w:pPr>
        <w:pStyle w:val="ListParagraph"/>
        <w:numPr>
          <w:ilvl w:val="0"/>
          <w:numId w:val="1"/>
        </w:numPr>
      </w:pPr>
      <w:r>
        <w:t>Reflecting Routines in TRAC-IT:</w:t>
      </w:r>
      <w:r w:rsidRPr="00A72E79">
        <w:rPr>
          <w:rFonts w:eastAsiaTheme="minorEastAsia" w:hAnsi="Calibri"/>
          <w:color w:val="000000" w:themeColor="text1"/>
          <w:kern w:val="24"/>
        </w:rPr>
        <w:t xml:space="preserve"> </w:t>
      </w:r>
    </w:p>
    <w:p w14:paraId="50DA6ECA" w14:textId="2F41C91C" w:rsidR="00A72E79" w:rsidRDefault="00A72E79" w:rsidP="00A72E79">
      <w:pPr>
        <w:pStyle w:val="ListParagraph"/>
        <w:numPr>
          <w:ilvl w:val="1"/>
          <w:numId w:val="1"/>
        </w:numPr>
      </w:pPr>
      <w:r w:rsidRPr="00A72E79">
        <w:t xml:space="preserve">Information </w:t>
      </w:r>
      <w:proofErr w:type="gramStart"/>
      <w:r w:rsidRPr="00A72E79">
        <w:t>entered into</w:t>
      </w:r>
      <w:proofErr w:type="gramEnd"/>
      <w:r w:rsidRPr="00A72E79">
        <w:t xml:space="preserve"> TRAC-It about the child’s daily activities and routines </w:t>
      </w:r>
      <w:r>
        <w:t>at</w:t>
      </w:r>
      <w:r w:rsidRPr="00A72E79">
        <w:t xml:space="preserve"> the intake visit is populated into the routines section of the IFSP.</w:t>
      </w:r>
    </w:p>
    <w:p w14:paraId="09CCF3F1" w14:textId="7A54F1F0" w:rsidR="00A72E79" w:rsidRDefault="00A72E79" w:rsidP="00A72E79">
      <w:pPr>
        <w:pStyle w:val="ListParagraph"/>
        <w:numPr>
          <w:ilvl w:val="1"/>
          <w:numId w:val="1"/>
        </w:numPr>
      </w:pPr>
      <w:r w:rsidRPr="00A72E79">
        <w:t>This information is editable and should be updated with changes if appropriate at the ASP meeting.</w:t>
      </w:r>
    </w:p>
    <w:p w14:paraId="27D270D6" w14:textId="5BB1006C" w:rsidR="00A72E79" w:rsidRDefault="00A72E79" w:rsidP="00A72E79">
      <w:pPr>
        <w:pStyle w:val="ListParagraph"/>
        <w:numPr>
          <w:ilvl w:val="1"/>
          <w:numId w:val="1"/>
        </w:numPr>
      </w:pPr>
      <w:r>
        <w:t>New fields for easiest/most enjoyable times and hardest/most challenging times.</w:t>
      </w:r>
    </w:p>
    <w:p w14:paraId="572EE413" w14:textId="306A1D28" w:rsidR="00A72E79" w:rsidRDefault="00A72E79" w:rsidP="00A72E79">
      <w:pPr>
        <w:pStyle w:val="ListParagraph"/>
        <w:numPr>
          <w:ilvl w:val="2"/>
          <w:numId w:val="1"/>
        </w:numPr>
      </w:pPr>
      <w:r>
        <w:t>Not a new requirement but a new way of documenting this information.</w:t>
      </w:r>
    </w:p>
    <w:p w14:paraId="5B78476B" w14:textId="6745B770" w:rsidR="00035DC7" w:rsidRDefault="00035DC7" w:rsidP="00A72E79">
      <w:pPr>
        <w:pStyle w:val="ListParagraph"/>
        <w:numPr>
          <w:ilvl w:val="0"/>
          <w:numId w:val="1"/>
        </w:numPr>
      </w:pPr>
      <w:r>
        <w:t xml:space="preserve">Entering Assessment for Service Planning </w:t>
      </w:r>
      <w:r w:rsidR="0086262F">
        <w:t xml:space="preserve">(ASP) </w:t>
      </w:r>
      <w:r>
        <w:t>Information Prior to IFSP</w:t>
      </w:r>
    </w:p>
    <w:p w14:paraId="0FA4C931" w14:textId="7BC1172D" w:rsidR="00035DC7" w:rsidRPr="0086262F" w:rsidRDefault="00035DC7" w:rsidP="00035DC7">
      <w:pPr>
        <w:pStyle w:val="ListParagraph"/>
        <w:numPr>
          <w:ilvl w:val="1"/>
          <w:numId w:val="1"/>
        </w:numPr>
      </w:pPr>
      <w:proofErr w:type="gramStart"/>
      <w:r>
        <w:rPr>
          <w:rFonts w:ascii="Calibri" w:hAnsi="Calibri" w:cs="Calibri"/>
          <w:color w:val="000000"/>
          <w:shd w:val="clear" w:color="auto" w:fill="FFFFFF"/>
        </w:rPr>
        <w:t>In order to</w:t>
      </w:r>
      <w:proofErr w:type="gramEnd"/>
      <w:r>
        <w:rPr>
          <w:rFonts w:ascii="Calibri" w:hAnsi="Calibri" w:cs="Calibri"/>
          <w:color w:val="000000"/>
          <w:shd w:val="clear" w:color="auto" w:fill="FFFFFF"/>
        </w:rPr>
        <w:t xml:space="preserve"> access the IFSP fields, including the assessment section, you must schedule the IFSP.  If the actual date is not known, you can use a placeholder date to access the IFSP task.</w:t>
      </w:r>
    </w:p>
    <w:p w14:paraId="1C0AC215" w14:textId="6FB714CF" w:rsidR="0086262F" w:rsidRPr="0086262F" w:rsidRDefault="0086262F" w:rsidP="00035DC7">
      <w:pPr>
        <w:pStyle w:val="ListParagraph"/>
        <w:numPr>
          <w:ilvl w:val="1"/>
          <w:numId w:val="1"/>
        </w:numPr>
      </w:pPr>
      <w:r>
        <w:rPr>
          <w:rFonts w:ascii="Calibri" w:hAnsi="Calibri" w:cs="Calibri"/>
          <w:color w:val="000000"/>
          <w:shd w:val="clear" w:color="auto" w:fill="FFFFFF"/>
        </w:rPr>
        <w:t>Y</w:t>
      </w:r>
      <w:r>
        <w:rPr>
          <w:rFonts w:ascii="Calibri" w:hAnsi="Calibri" w:cs="Calibri"/>
          <w:color w:val="000000"/>
          <w:shd w:val="clear" w:color="auto" w:fill="FFFFFF"/>
        </w:rPr>
        <w:t xml:space="preserve">ou can enter ASP information prior to this </w:t>
      </w:r>
      <w:r>
        <w:rPr>
          <w:rFonts w:ascii="Calibri" w:hAnsi="Calibri" w:cs="Calibri"/>
          <w:color w:val="000000"/>
          <w:shd w:val="clear" w:color="auto" w:fill="FFFFFF"/>
        </w:rPr>
        <w:t xml:space="preserve">scheduled </w:t>
      </w:r>
      <w:r>
        <w:rPr>
          <w:rFonts w:ascii="Calibri" w:hAnsi="Calibri" w:cs="Calibri"/>
          <w:color w:val="000000"/>
          <w:shd w:val="clear" w:color="auto" w:fill="FFFFFF"/>
        </w:rPr>
        <w:t>date</w:t>
      </w:r>
      <w:r>
        <w:rPr>
          <w:rFonts w:ascii="Calibri" w:hAnsi="Calibri" w:cs="Calibri"/>
          <w:color w:val="000000"/>
          <w:shd w:val="clear" w:color="auto" w:fill="FFFFFF"/>
        </w:rPr>
        <w:t xml:space="preserve">, </w:t>
      </w:r>
      <w:r>
        <w:rPr>
          <w:rFonts w:ascii="Calibri" w:hAnsi="Calibri" w:cs="Calibri"/>
          <w:color w:val="000000"/>
          <w:shd w:val="clear" w:color="auto" w:fill="FFFFFF"/>
        </w:rPr>
        <w:t xml:space="preserve">hit save and come back and complete the IFSP on the scheduled date.  </w:t>
      </w:r>
    </w:p>
    <w:p w14:paraId="0BA536EE" w14:textId="59881AFA" w:rsidR="00035DC7" w:rsidRDefault="0086262F" w:rsidP="0086262F">
      <w:pPr>
        <w:pStyle w:val="ListParagraph"/>
        <w:numPr>
          <w:ilvl w:val="1"/>
          <w:numId w:val="1"/>
        </w:numPr>
      </w:pPr>
      <w:r>
        <w:rPr>
          <w:rFonts w:ascii="Calibri" w:hAnsi="Calibri" w:cs="Calibri"/>
          <w:color w:val="000000"/>
          <w:shd w:val="clear" w:color="auto" w:fill="FFFFFF"/>
        </w:rPr>
        <w:t xml:space="preserve">If, however, the date the IFSP was scheduled does not turn out to be the date of the meeting, users </w:t>
      </w:r>
      <w:r>
        <w:rPr>
          <w:rFonts w:ascii="Calibri" w:hAnsi="Calibri" w:cs="Calibri"/>
          <w:color w:val="000000"/>
          <w:shd w:val="clear" w:color="auto" w:fill="FFFFFF"/>
        </w:rPr>
        <w:t>will need to use a workaround since they are not able to edit the IFSP meeting date right now.  C</w:t>
      </w:r>
      <w:r>
        <w:rPr>
          <w:rFonts w:ascii="Calibri" w:hAnsi="Calibri" w:cs="Calibri"/>
          <w:color w:val="242424"/>
          <w:shd w:val="clear" w:color="auto" w:fill="FFFFFF"/>
        </w:rPr>
        <w:t xml:space="preserve">lick “No Show” and a new Schedule IFSP task is generated and that is where </w:t>
      </w:r>
      <w:r>
        <w:rPr>
          <w:rFonts w:ascii="Calibri" w:hAnsi="Calibri" w:cs="Calibri"/>
          <w:color w:val="242424"/>
          <w:shd w:val="clear" w:color="auto" w:fill="FFFFFF"/>
        </w:rPr>
        <w:t>you</w:t>
      </w:r>
      <w:r>
        <w:rPr>
          <w:rFonts w:ascii="Calibri" w:hAnsi="Calibri" w:cs="Calibri"/>
          <w:color w:val="242424"/>
          <w:shd w:val="clear" w:color="auto" w:fill="FFFFFF"/>
        </w:rPr>
        <w:t xml:space="preserve"> can edit the IFSP meeting date.  When </w:t>
      </w:r>
      <w:r>
        <w:rPr>
          <w:rFonts w:ascii="Calibri" w:hAnsi="Calibri" w:cs="Calibri"/>
          <w:color w:val="242424"/>
          <w:shd w:val="clear" w:color="auto" w:fill="FFFFFF"/>
        </w:rPr>
        <w:t>you</w:t>
      </w:r>
      <w:r>
        <w:rPr>
          <w:rFonts w:ascii="Calibri" w:hAnsi="Calibri" w:cs="Calibri"/>
          <w:color w:val="242424"/>
          <w:shd w:val="clear" w:color="auto" w:fill="FFFFFF"/>
        </w:rPr>
        <w:t xml:space="preserve"> do this, it creates a communication log that the Support Desk can delete if </w:t>
      </w:r>
      <w:r>
        <w:rPr>
          <w:rFonts w:ascii="Calibri" w:hAnsi="Calibri" w:cs="Calibri"/>
          <w:color w:val="242424"/>
          <w:shd w:val="clear" w:color="auto" w:fill="FFFFFF"/>
        </w:rPr>
        <w:t>you</w:t>
      </w:r>
      <w:r>
        <w:rPr>
          <w:rFonts w:ascii="Calibri" w:hAnsi="Calibri" w:cs="Calibri"/>
          <w:color w:val="242424"/>
          <w:shd w:val="clear" w:color="auto" w:fill="FFFFFF"/>
        </w:rPr>
        <w:t xml:space="preserve"> would like.  </w:t>
      </w:r>
      <w:r>
        <w:rPr>
          <w:rFonts w:ascii="Calibri" w:hAnsi="Calibri" w:cs="Calibri"/>
          <w:color w:val="242424"/>
          <w:shd w:val="clear" w:color="auto" w:fill="FFFFFF"/>
        </w:rPr>
        <w:t>T</w:t>
      </w:r>
      <w:r>
        <w:rPr>
          <w:rFonts w:ascii="Calibri" w:hAnsi="Calibri" w:cs="Calibri"/>
          <w:color w:val="242424"/>
          <w:shd w:val="clear" w:color="auto" w:fill="FFFFFF"/>
        </w:rPr>
        <w:t xml:space="preserve">here </w:t>
      </w:r>
      <w:r>
        <w:rPr>
          <w:rFonts w:ascii="Calibri" w:hAnsi="Calibri" w:cs="Calibri"/>
          <w:color w:val="242424"/>
          <w:shd w:val="clear" w:color="auto" w:fill="FFFFFF"/>
        </w:rPr>
        <w:t xml:space="preserve">already </w:t>
      </w:r>
      <w:r>
        <w:rPr>
          <w:rFonts w:ascii="Calibri" w:hAnsi="Calibri" w:cs="Calibri"/>
          <w:color w:val="242424"/>
          <w:shd w:val="clear" w:color="auto" w:fill="FFFFFF"/>
        </w:rPr>
        <w:t xml:space="preserve">is an enhancement </w:t>
      </w:r>
      <w:r>
        <w:rPr>
          <w:rFonts w:ascii="Calibri" w:hAnsi="Calibri" w:cs="Calibri"/>
          <w:color w:val="242424"/>
          <w:shd w:val="clear" w:color="auto" w:fill="FFFFFF"/>
        </w:rPr>
        <w:t xml:space="preserve">request logged with SSG </w:t>
      </w:r>
      <w:r>
        <w:rPr>
          <w:rFonts w:ascii="Calibri" w:hAnsi="Calibri" w:cs="Calibri"/>
          <w:color w:val="242424"/>
          <w:shd w:val="clear" w:color="auto" w:fill="FFFFFF"/>
        </w:rPr>
        <w:t>to make th</w:t>
      </w:r>
      <w:r>
        <w:rPr>
          <w:rFonts w:ascii="Calibri" w:hAnsi="Calibri" w:cs="Calibri"/>
          <w:color w:val="242424"/>
          <w:shd w:val="clear" w:color="auto" w:fill="FFFFFF"/>
        </w:rPr>
        <w:t>is</w:t>
      </w:r>
      <w:r>
        <w:rPr>
          <w:rFonts w:ascii="Calibri" w:hAnsi="Calibri" w:cs="Calibri"/>
          <w:color w:val="242424"/>
          <w:shd w:val="clear" w:color="auto" w:fill="FFFFFF"/>
        </w:rPr>
        <w:t xml:space="preserve"> rescheduling process more streamlined</w:t>
      </w:r>
      <w:r>
        <w:rPr>
          <w:rFonts w:ascii="Calibri" w:hAnsi="Calibri" w:cs="Calibri"/>
          <w:color w:val="242424"/>
          <w:shd w:val="clear" w:color="auto" w:fill="FFFFFF"/>
        </w:rPr>
        <w:t xml:space="preserve"> and eliminate the need for a workaround. Even with the workaround, the ASP information that was saved will still be available in the IFSP task.</w:t>
      </w:r>
    </w:p>
    <w:p w14:paraId="71ED4CEA" w14:textId="662CB067" w:rsidR="00A72E79" w:rsidRDefault="00A72E79" w:rsidP="00A72E79">
      <w:pPr>
        <w:pStyle w:val="ListParagraph"/>
        <w:numPr>
          <w:ilvl w:val="0"/>
          <w:numId w:val="1"/>
        </w:numPr>
      </w:pPr>
      <w:r>
        <w:t>Child Outcome Summary Statements:</w:t>
      </w:r>
    </w:p>
    <w:p w14:paraId="3172D7B1" w14:textId="56343C4A" w:rsidR="00A72E79" w:rsidRDefault="00A72E79" w:rsidP="00A72E79">
      <w:pPr>
        <w:pStyle w:val="ListParagraph"/>
        <w:numPr>
          <w:ilvl w:val="1"/>
          <w:numId w:val="1"/>
        </w:numPr>
      </w:pPr>
      <w:r>
        <w:t>Dropdown limits wording.  Full wording being added to print template.</w:t>
      </w:r>
    </w:p>
    <w:p w14:paraId="2CF9B9F3" w14:textId="6AB5E92D" w:rsidR="00A72E79" w:rsidRDefault="00A72E79" w:rsidP="00A72E79">
      <w:pPr>
        <w:pStyle w:val="ListParagraph"/>
        <w:numPr>
          <w:ilvl w:val="1"/>
          <w:numId w:val="1"/>
        </w:numPr>
      </w:pPr>
      <w:r>
        <w:t>Outcome Rating Statement #6 no longer has blank for areas of concern, document concerns in narrative.</w:t>
      </w:r>
    </w:p>
    <w:p w14:paraId="5FBF4906" w14:textId="35D77765" w:rsidR="00A72E79" w:rsidRDefault="00A72E79" w:rsidP="00A72E79">
      <w:pPr>
        <w:pStyle w:val="ListParagraph"/>
        <w:numPr>
          <w:ilvl w:val="0"/>
          <w:numId w:val="1"/>
        </w:numPr>
      </w:pPr>
      <w:r>
        <w:t>Service Coordination Outcomes and Goals:</w:t>
      </w:r>
    </w:p>
    <w:p w14:paraId="260C1C2F" w14:textId="2FE85DAB" w:rsidR="006E6F13" w:rsidRDefault="006E6F13" w:rsidP="006E6F13">
      <w:pPr>
        <w:pStyle w:val="ListParagraph"/>
        <w:numPr>
          <w:ilvl w:val="1"/>
          <w:numId w:val="1"/>
        </w:numPr>
      </w:pPr>
      <w:r>
        <w:t xml:space="preserve">Target dates can no longer be ongoing.  The date should be one year out or the third birthday if less than one year. </w:t>
      </w:r>
    </w:p>
    <w:p w14:paraId="0D1FB28D" w14:textId="67C96FEB" w:rsidR="00A72E79" w:rsidRPr="00A72E79" w:rsidRDefault="00A72E79" w:rsidP="00A72E79">
      <w:pPr>
        <w:pStyle w:val="ListParagraph"/>
        <w:numPr>
          <w:ilvl w:val="1"/>
          <w:numId w:val="1"/>
        </w:numPr>
      </w:pPr>
      <w:r w:rsidRPr="00A72E79">
        <w:t>To individualize the service coordination goal for providing supports identified by your family to include resources for</w:t>
      </w:r>
      <w:r w:rsidR="006E6F13">
        <w:t>…</w:t>
      </w:r>
    </w:p>
    <w:p w14:paraId="141174BC" w14:textId="77777777" w:rsidR="00A72E79" w:rsidRPr="00A72E79" w:rsidRDefault="00A72E79" w:rsidP="006E6F13">
      <w:pPr>
        <w:pStyle w:val="ListParagraph"/>
        <w:numPr>
          <w:ilvl w:val="2"/>
          <w:numId w:val="1"/>
        </w:numPr>
      </w:pPr>
      <w:r w:rsidRPr="00A72E79">
        <w:t>Click on the green arrow by the goal.</w:t>
      </w:r>
    </w:p>
    <w:p w14:paraId="7CB81BE5" w14:textId="77777777" w:rsidR="00A72E79" w:rsidRPr="00A72E79" w:rsidRDefault="00A72E79" w:rsidP="006E6F13">
      <w:pPr>
        <w:pStyle w:val="ListParagraph"/>
        <w:numPr>
          <w:ilvl w:val="2"/>
          <w:numId w:val="1"/>
        </w:numPr>
      </w:pPr>
      <w:r w:rsidRPr="00A72E79">
        <w:t>Click on Edit</w:t>
      </w:r>
    </w:p>
    <w:p w14:paraId="3E132AF6" w14:textId="1459A3EB" w:rsidR="00A72E79" w:rsidRPr="00A72E79" w:rsidRDefault="00A72E79" w:rsidP="006E6F13">
      <w:pPr>
        <w:pStyle w:val="ListParagraph"/>
        <w:numPr>
          <w:ilvl w:val="2"/>
          <w:numId w:val="1"/>
        </w:numPr>
      </w:pPr>
      <w:r w:rsidRPr="00A72E79">
        <w:t xml:space="preserve">Type the resources in the </w:t>
      </w:r>
      <w:r w:rsidR="006C3249" w:rsidRPr="00A72E79">
        <w:t>short-term</w:t>
      </w:r>
      <w:r w:rsidRPr="00A72E79">
        <w:t xml:space="preserve"> goal box</w:t>
      </w:r>
    </w:p>
    <w:p w14:paraId="12E6DFC3" w14:textId="77777777" w:rsidR="00A72E79" w:rsidRPr="00A72E79" w:rsidRDefault="00A72E79" w:rsidP="006E6F13">
      <w:pPr>
        <w:pStyle w:val="ListParagraph"/>
        <w:numPr>
          <w:ilvl w:val="2"/>
          <w:numId w:val="1"/>
        </w:numPr>
      </w:pPr>
      <w:r w:rsidRPr="00A72E79">
        <w:t>Click save</w:t>
      </w:r>
    </w:p>
    <w:p w14:paraId="027A417D" w14:textId="6443FC71" w:rsidR="00A72E79" w:rsidRDefault="006E6F13" w:rsidP="006E6F13">
      <w:pPr>
        <w:pStyle w:val="ListParagraph"/>
        <w:numPr>
          <w:ilvl w:val="0"/>
          <w:numId w:val="1"/>
        </w:numPr>
      </w:pPr>
      <w:r>
        <w:t>IFSP Addendum:</w:t>
      </w:r>
    </w:p>
    <w:p w14:paraId="742C8C46" w14:textId="77777777" w:rsidR="006E6F13" w:rsidRPr="006E6F13" w:rsidRDefault="006E6F13" w:rsidP="006E6F13">
      <w:pPr>
        <w:pStyle w:val="ListParagraph"/>
        <w:numPr>
          <w:ilvl w:val="1"/>
          <w:numId w:val="1"/>
        </w:numPr>
      </w:pPr>
      <w:r w:rsidRPr="006E6F13">
        <w:t>Populates from the assign services task.</w:t>
      </w:r>
    </w:p>
    <w:p w14:paraId="6C0E4ACB" w14:textId="77777777" w:rsidR="006E6F13" w:rsidRPr="006E6F13" w:rsidRDefault="006E6F13" w:rsidP="006E6F13">
      <w:pPr>
        <w:pStyle w:val="ListParagraph"/>
        <w:numPr>
          <w:ilvl w:val="1"/>
          <w:numId w:val="1"/>
        </w:numPr>
      </w:pPr>
      <w:r w:rsidRPr="006E6F13">
        <w:t>Currently service coordination does not appear on the addendum.</w:t>
      </w:r>
    </w:p>
    <w:p w14:paraId="7B584734" w14:textId="77777777" w:rsidR="006E6F13" w:rsidRPr="006E6F13" w:rsidRDefault="006E6F13" w:rsidP="006E6F13">
      <w:pPr>
        <w:pStyle w:val="ListParagraph"/>
        <w:numPr>
          <w:ilvl w:val="2"/>
          <w:numId w:val="1"/>
        </w:numPr>
      </w:pPr>
      <w:r w:rsidRPr="006E6F13">
        <w:t xml:space="preserve">The task will be updated to include service coordination. </w:t>
      </w:r>
    </w:p>
    <w:p w14:paraId="04B080AB" w14:textId="5F756B0A" w:rsidR="006E6F13" w:rsidRDefault="006E6F13" w:rsidP="006E6F13">
      <w:pPr>
        <w:pStyle w:val="ListParagraph"/>
        <w:numPr>
          <w:ilvl w:val="1"/>
          <w:numId w:val="1"/>
        </w:numPr>
      </w:pPr>
      <w:r w:rsidRPr="006E6F13">
        <w:t xml:space="preserve">If completing the IFSP in TRAC-IT, use a paper addendum for children that are service coordination only. </w:t>
      </w:r>
    </w:p>
    <w:p w14:paraId="369855C5" w14:textId="0BDC6C8C" w:rsidR="006E6F13" w:rsidRDefault="00441229" w:rsidP="00441229">
      <w:pPr>
        <w:pStyle w:val="ListParagraph"/>
        <w:numPr>
          <w:ilvl w:val="0"/>
          <w:numId w:val="1"/>
        </w:numPr>
      </w:pPr>
      <w:r>
        <w:t>Changing from Temporary to Permanent Service Coordinator:</w:t>
      </w:r>
    </w:p>
    <w:p w14:paraId="5DE55AEF" w14:textId="77777777" w:rsidR="00441229" w:rsidRPr="00441229" w:rsidRDefault="00441229" w:rsidP="00441229">
      <w:pPr>
        <w:pStyle w:val="ListParagraph"/>
        <w:numPr>
          <w:ilvl w:val="1"/>
          <w:numId w:val="1"/>
        </w:numPr>
      </w:pPr>
      <w:r w:rsidRPr="00441229">
        <w:t>Leave the temporary service coordinator as the assigned service coordinator going into the IFSP meeting. This person will appear as an attendee on the IFSP.</w:t>
      </w:r>
    </w:p>
    <w:p w14:paraId="42DE6847" w14:textId="77777777" w:rsidR="00441229" w:rsidRPr="00441229" w:rsidRDefault="00441229" w:rsidP="00441229">
      <w:pPr>
        <w:pStyle w:val="ListParagraph"/>
        <w:numPr>
          <w:ilvl w:val="1"/>
          <w:numId w:val="1"/>
        </w:numPr>
      </w:pPr>
      <w:r w:rsidRPr="00441229">
        <w:lastRenderedPageBreak/>
        <w:t>On the IFSP task itself, list the permanent service coordinator in the Select Service Coordinator field. The name in this box will be the one listed as the service coordinator on page 1 of the IFSP print template.</w:t>
      </w:r>
    </w:p>
    <w:p w14:paraId="223CF43A" w14:textId="18195CA6" w:rsidR="006E6F13" w:rsidRDefault="00441229" w:rsidP="00441229">
      <w:pPr>
        <w:pStyle w:val="ListParagraph"/>
        <w:numPr>
          <w:ilvl w:val="0"/>
          <w:numId w:val="1"/>
        </w:numPr>
      </w:pPr>
      <w:r>
        <w:t>Declining Services:</w:t>
      </w:r>
    </w:p>
    <w:p w14:paraId="2003F897" w14:textId="09042217" w:rsidR="006E6F13" w:rsidRDefault="00441229" w:rsidP="00441229">
      <w:pPr>
        <w:pStyle w:val="ListParagraph"/>
        <w:numPr>
          <w:ilvl w:val="1"/>
          <w:numId w:val="1"/>
        </w:numPr>
      </w:pPr>
      <w:r>
        <w:t>Not a separate form in TRAC-IT.</w:t>
      </w:r>
    </w:p>
    <w:p w14:paraId="2FF08229" w14:textId="51C30DB0" w:rsidR="00441229" w:rsidRPr="00441229" w:rsidRDefault="00441229" w:rsidP="00441229">
      <w:pPr>
        <w:pStyle w:val="ListParagraph"/>
        <w:numPr>
          <w:ilvl w:val="2"/>
          <w:numId w:val="1"/>
        </w:numPr>
      </w:pPr>
      <w:r w:rsidRPr="00441229">
        <w:t>Declining eligibility determination</w:t>
      </w:r>
      <w:r>
        <w:t xml:space="preserve"> - </w:t>
      </w:r>
      <w:r w:rsidRPr="00441229">
        <w:t>Document in the consent section of the eligibility determination task.</w:t>
      </w:r>
    </w:p>
    <w:p w14:paraId="2A322F24" w14:textId="2ED16840" w:rsidR="00441229" w:rsidRPr="00441229" w:rsidRDefault="00441229" w:rsidP="00441229">
      <w:pPr>
        <w:pStyle w:val="ListParagraph"/>
        <w:numPr>
          <w:ilvl w:val="2"/>
          <w:numId w:val="1"/>
        </w:numPr>
      </w:pPr>
      <w:r w:rsidRPr="00441229">
        <w:t>Declining to proceed to IFSP</w:t>
      </w:r>
      <w:r w:rsidR="003D656C">
        <w:t xml:space="preserve"> - </w:t>
      </w:r>
      <w:r w:rsidRPr="00441229">
        <w:t>Document in a contact note.</w:t>
      </w:r>
    </w:p>
    <w:p w14:paraId="74D357DF" w14:textId="477D995E" w:rsidR="003D656C" w:rsidRPr="003D656C" w:rsidRDefault="003D656C" w:rsidP="003D656C">
      <w:pPr>
        <w:pStyle w:val="ListParagraph"/>
        <w:numPr>
          <w:ilvl w:val="2"/>
          <w:numId w:val="1"/>
        </w:numPr>
      </w:pPr>
      <w:r w:rsidRPr="003D656C">
        <w:t>Declining all services</w:t>
      </w:r>
      <w:r>
        <w:t xml:space="preserve">: </w:t>
      </w:r>
    </w:p>
    <w:p w14:paraId="6ADEF38E" w14:textId="77777777" w:rsidR="003D656C" w:rsidRPr="003D656C" w:rsidRDefault="003D656C" w:rsidP="003D656C">
      <w:pPr>
        <w:pStyle w:val="ListParagraph"/>
        <w:numPr>
          <w:ilvl w:val="3"/>
          <w:numId w:val="1"/>
        </w:numPr>
      </w:pPr>
      <w:r w:rsidRPr="003D656C">
        <w:t xml:space="preserve">Check Declining Early Intervention Services box on the IFSP task page. </w:t>
      </w:r>
    </w:p>
    <w:p w14:paraId="06327E02" w14:textId="77777777" w:rsidR="003D656C" w:rsidRPr="003D656C" w:rsidRDefault="003D656C" w:rsidP="003D656C">
      <w:pPr>
        <w:pStyle w:val="ListParagraph"/>
        <w:numPr>
          <w:ilvl w:val="3"/>
          <w:numId w:val="1"/>
        </w:numPr>
      </w:pPr>
      <w:r w:rsidRPr="003D656C">
        <w:t xml:space="preserve">Document the family’s decision and signature on form that populates. </w:t>
      </w:r>
    </w:p>
    <w:p w14:paraId="28995EA8" w14:textId="74DA7519" w:rsidR="003D656C" w:rsidRPr="003D656C" w:rsidRDefault="003D656C" w:rsidP="003D656C">
      <w:pPr>
        <w:pStyle w:val="ListParagraph"/>
        <w:numPr>
          <w:ilvl w:val="2"/>
          <w:numId w:val="1"/>
        </w:numPr>
      </w:pPr>
      <w:r w:rsidRPr="003D656C">
        <w:t xml:space="preserve">Declining some but not all services </w:t>
      </w:r>
      <w:r>
        <w:t xml:space="preserve">- </w:t>
      </w:r>
      <w:r w:rsidRPr="003D656C">
        <w:t>Document in a contact note.</w:t>
      </w:r>
    </w:p>
    <w:p w14:paraId="7E9C726A" w14:textId="5F5B81FA" w:rsidR="006E6F13" w:rsidRDefault="003D656C" w:rsidP="003D656C">
      <w:pPr>
        <w:pStyle w:val="ListParagraph"/>
        <w:numPr>
          <w:ilvl w:val="2"/>
          <w:numId w:val="1"/>
        </w:numPr>
      </w:pPr>
      <w:r w:rsidRPr="003D656C">
        <w:t>Declining after signing the IFSP</w:t>
      </w:r>
      <w:r>
        <w:t xml:space="preserve"> - </w:t>
      </w:r>
      <w:r w:rsidRPr="003D656C">
        <w:t>Hold IFSP Review to document decision and end date service.</w:t>
      </w:r>
    </w:p>
    <w:p w14:paraId="3CABEAB7" w14:textId="77777777" w:rsidR="0027065D" w:rsidRPr="0027065D" w:rsidRDefault="0027065D" w:rsidP="0027065D">
      <w:pPr>
        <w:pStyle w:val="ListParagraph"/>
        <w:numPr>
          <w:ilvl w:val="2"/>
          <w:numId w:val="1"/>
        </w:numPr>
      </w:pPr>
      <w:r w:rsidRPr="0027065D">
        <w:t xml:space="preserve">If a family signs a paper declining services form to end a service listed on an IFSP, you may wait until the next IFSP Review to record the end date of the declined service(s) in TRAC-IT rather than holding an immediate IFSP Review.  </w:t>
      </w:r>
    </w:p>
    <w:p w14:paraId="54963261" w14:textId="539611A0" w:rsidR="0027065D" w:rsidRDefault="00864F4C" w:rsidP="00864F4C">
      <w:pPr>
        <w:pStyle w:val="ListParagraph"/>
        <w:numPr>
          <w:ilvl w:val="0"/>
          <w:numId w:val="1"/>
        </w:numPr>
      </w:pPr>
      <w:r>
        <w:t>Updating Services:</w:t>
      </w:r>
    </w:p>
    <w:p w14:paraId="3F2F016A" w14:textId="247A0A6C" w:rsidR="00864F4C" w:rsidRDefault="00864F4C" w:rsidP="00864F4C">
      <w:pPr>
        <w:pStyle w:val="ListParagraph"/>
        <w:numPr>
          <w:ilvl w:val="1"/>
          <w:numId w:val="1"/>
        </w:numPr>
      </w:pPr>
      <w:r w:rsidRPr="00864F4C">
        <w:t>During an IFSP Review or Annual, when you go to the service plan, click on the service you need to revise, click Edit in the top left corner of the service window that opens, enter the new frequency/length/other change, and click Save.</w:t>
      </w:r>
    </w:p>
    <w:p w14:paraId="78EEAA05" w14:textId="4C8AED7E" w:rsidR="00864F4C" w:rsidRDefault="00864F4C" w:rsidP="00864F4C">
      <w:pPr>
        <w:pStyle w:val="ListParagraph"/>
        <w:numPr>
          <w:ilvl w:val="1"/>
          <w:numId w:val="1"/>
        </w:numPr>
      </w:pPr>
      <w:r w:rsidRPr="00864F4C">
        <w:t>TRAC-IT will still store the original service with its associated IFSP and will store the updated service with the IFSP Review or Annual IFSP you are completing.</w:t>
      </w:r>
    </w:p>
    <w:p w14:paraId="08C5D045" w14:textId="3C45073A" w:rsidR="00864F4C" w:rsidRDefault="00864F4C" w:rsidP="00864F4C">
      <w:pPr>
        <w:pStyle w:val="ListParagraph"/>
        <w:numPr>
          <w:ilvl w:val="0"/>
          <w:numId w:val="1"/>
        </w:numPr>
      </w:pPr>
      <w:r>
        <w:t>Assistive Technology Devices:</w:t>
      </w:r>
    </w:p>
    <w:p w14:paraId="3F3312EA" w14:textId="568D3C1B" w:rsidR="00864F4C" w:rsidRDefault="00864F4C" w:rsidP="00864F4C">
      <w:pPr>
        <w:pStyle w:val="ListParagraph"/>
        <w:numPr>
          <w:ilvl w:val="1"/>
          <w:numId w:val="1"/>
        </w:numPr>
      </w:pPr>
      <w:r>
        <w:t>L</w:t>
      </w:r>
      <w:r w:rsidRPr="00864F4C">
        <w:t>eave this unassigned in the assigning services task</w:t>
      </w:r>
      <w:r>
        <w:t>.</w:t>
      </w:r>
    </w:p>
    <w:p w14:paraId="0347B613" w14:textId="5FD90A9D" w:rsidR="00864F4C" w:rsidRDefault="00864F4C" w:rsidP="00864F4C">
      <w:pPr>
        <w:pStyle w:val="ListParagraph"/>
        <w:numPr>
          <w:ilvl w:val="0"/>
          <w:numId w:val="1"/>
        </w:numPr>
      </w:pPr>
      <w:r>
        <w:t>Transition:</w:t>
      </w:r>
    </w:p>
    <w:p w14:paraId="7D839A60" w14:textId="77777777" w:rsidR="00864F4C" w:rsidRPr="00864F4C" w:rsidRDefault="00864F4C" w:rsidP="00864F4C">
      <w:pPr>
        <w:pStyle w:val="ListParagraph"/>
        <w:numPr>
          <w:ilvl w:val="1"/>
          <w:numId w:val="1"/>
        </w:numPr>
      </w:pPr>
      <w:r w:rsidRPr="00864F4C">
        <w:t>Two separate transition tasks in TRAC-IT:</w:t>
      </w:r>
    </w:p>
    <w:p w14:paraId="3CC66051" w14:textId="77777777" w:rsidR="00864F4C" w:rsidRPr="00864F4C" w:rsidRDefault="00864F4C" w:rsidP="00864F4C">
      <w:pPr>
        <w:pStyle w:val="ListParagraph"/>
        <w:numPr>
          <w:ilvl w:val="2"/>
          <w:numId w:val="1"/>
        </w:numPr>
      </w:pPr>
      <w:r w:rsidRPr="00864F4C">
        <w:t>Transition Plan</w:t>
      </w:r>
    </w:p>
    <w:p w14:paraId="2169DE9E" w14:textId="77777777" w:rsidR="00864F4C" w:rsidRPr="00864F4C" w:rsidRDefault="00864F4C" w:rsidP="00864F4C">
      <w:pPr>
        <w:pStyle w:val="ListParagraph"/>
        <w:numPr>
          <w:ilvl w:val="2"/>
          <w:numId w:val="1"/>
        </w:numPr>
      </w:pPr>
      <w:r w:rsidRPr="00864F4C">
        <w:t>TPC</w:t>
      </w:r>
    </w:p>
    <w:p w14:paraId="758E090B" w14:textId="77777777" w:rsidR="00864F4C" w:rsidRPr="00864F4C" w:rsidRDefault="00864F4C" w:rsidP="00864F4C">
      <w:pPr>
        <w:pStyle w:val="ListParagraph"/>
        <w:numPr>
          <w:ilvl w:val="1"/>
          <w:numId w:val="1"/>
        </w:numPr>
      </w:pPr>
      <w:r w:rsidRPr="00864F4C">
        <w:t>Transition Plan and Schedule TPC tasks populate after initial IFSP is scheduled.</w:t>
      </w:r>
    </w:p>
    <w:p w14:paraId="64FDED4B" w14:textId="77777777" w:rsidR="00864F4C" w:rsidRPr="00864F4C" w:rsidRDefault="00864F4C" w:rsidP="00864F4C">
      <w:pPr>
        <w:pStyle w:val="ListParagraph"/>
        <w:numPr>
          <w:ilvl w:val="1"/>
          <w:numId w:val="1"/>
        </w:numPr>
      </w:pPr>
      <w:r w:rsidRPr="00864F4C">
        <w:t>Option to check transition discussed for initial IFSP, reviews and annuals.</w:t>
      </w:r>
    </w:p>
    <w:p w14:paraId="24791D8D" w14:textId="0BC9EC24" w:rsidR="00864F4C" w:rsidRDefault="00864F4C" w:rsidP="00864F4C">
      <w:pPr>
        <w:pStyle w:val="ListParagraph"/>
        <w:numPr>
          <w:ilvl w:val="2"/>
          <w:numId w:val="1"/>
        </w:numPr>
      </w:pPr>
      <w:r w:rsidRPr="00864F4C">
        <w:t>Choose the option “transition planning was discussed” if you had any discussion about transition, including that quick overview that happens at the initial IFSP meeting.</w:t>
      </w:r>
    </w:p>
    <w:p w14:paraId="42840583" w14:textId="77777777" w:rsidR="00864F4C" w:rsidRPr="00864F4C" w:rsidRDefault="00864F4C" w:rsidP="00864F4C">
      <w:pPr>
        <w:pStyle w:val="ListParagraph"/>
        <w:numPr>
          <w:ilvl w:val="1"/>
          <w:numId w:val="1"/>
        </w:numPr>
      </w:pPr>
      <w:r w:rsidRPr="00864F4C">
        <w:t xml:space="preserve">The transition section of the IFSP does not populate in the print template under IFSP in the child’s enrollment.  To access the print template for the transition plan, you go to the task summary. </w:t>
      </w:r>
    </w:p>
    <w:p w14:paraId="7586AD01" w14:textId="057E99DD" w:rsidR="00864F4C" w:rsidRPr="00864F4C" w:rsidRDefault="00864F4C" w:rsidP="00864F4C">
      <w:pPr>
        <w:pStyle w:val="ListParagraph"/>
        <w:numPr>
          <w:ilvl w:val="2"/>
          <w:numId w:val="1"/>
        </w:numPr>
      </w:pPr>
      <w:r w:rsidRPr="00864F4C">
        <w:t xml:space="preserve">From the task summary, click the green arrow on the right then click on transition print template.  </w:t>
      </w:r>
    </w:p>
    <w:p w14:paraId="5C74DC0C" w14:textId="389EC9A3" w:rsidR="00864F4C" w:rsidRDefault="00864F4C" w:rsidP="00864F4C">
      <w:pPr>
        <w:pStyle w:val="ListParagraph"/>
        <w:numPr>
          <w:ilvl w:val="1"/>
          <w:numId w:val="1"/>
        </w:numPr>
      </w:pPr>
      <w:r w:rsidRPr="00864F4C">
        <w:t>If a transition plan is completed, you can update it by choosing update transition plan from the create task list.</w:t>
      </w:r>
    </w:p>
    <w:p w14:paraId="3EAA4204" w14:textId="092D4B3C" w:rsidR="00864F4C" w:rsidRDefault="00864F4C" w:rsidP="00864F4C">
      <w:pPr>
        <w:pStyle w:val="ListParagraph"/>
        <w:numPr>
          <w:ilvl w:val="1"/>
          <w:numId w:val="1"/>
        </w:numPr>
      </w:pPr>
      <w:r w:rsidRPr="00864F4C">
        <w:t>Now there is one narrative box for all three community options.</w:t>
      </w:r>
    </w:p>
    <w:p w14:paraId="29ABF2D2" w14:textId="119D1BC2" w:rsidR="00A30A6D" w:rsidRPr="00A30A6D" w:rsidRDefault="00A30A6D" w:rsidP="00864F4C">
      <w:pPr>
        <w:pStyle w:val="ListParagraph"/>
        <w:numPr>
          <w:ilvl w:val="1"/>
          <w:numId w:val="1"/>
        </w:numPr>
      </w:pPr>
      <w:r>
        <w:rPr>
          <w:rFonts w:ascii="Calibri" w:hAnsi="Calibri" w:cs="Calibri"/>
          <w:color w:val="242424"/>
        </w:rPr>
        <w:t>The child will populate to the state office’s DOE Notification Extract when they reach the notification "no earlier than date" if</w:t>
      </w:r>
      <w:r>
        <w:rPr>
          <w:rFonts w:ascii="Calibri" w:hAnsi="Calibri" w:cs="Calibri"/>
          <w:color w:val="242424"/>
        </w:rPr>
        <w:t>:</w:t>
      </w:r>
    </w:p>
    <w:p w14:paraId="533EAC54" w14:textId="522895B4" w:rsidR="00A30A6D" w:rsidRPr="00A30A6D" w:rsidRDefault="00A30A6D" w:rsidP="00A30A6D">
      <w:pPr>
        <w:pStyle w:val="ListParagraph"/>
        <w:numPr>
          <w:ilvl w:val="2"/>
          <w:numId w:val="1"/>
        </w:numPr>
      </w:pPr>
      <w:r>
        <w:rPr>
          <w:rFonts w:ascii="Calibri" w:hAnsi="Calibri" w:cs="Calibri"/>
          <w:color w:val="242424"/>
        </w:rPr>
        <w:lastRenderedPageBreak/>
        <w:t>You have marked them as potentially eligible for Part B</w:t>
      </w:r>
    </w:p>
    <w:p w14:paraId="7A040443" w14:textId="0D988499" w:rsidR="00A30A6D" w:rsidRPr="00A96C29" w:rsidRDefault="00A30A6D" w:rsidP="00A96C29">
      <w:pPr>
        <w:pStyle w:val="ListParagraph"/>
        <w:numPr>
          <w:ilvl w:val="2"/>
          <w:numId w:val="1"/>
        </w:numPr>
        <w:spacing w:after="0"/>
      </w:pPr>
      <w:r>
        <w:rPr>
          <w:rFonts w:ascii="Calibri" w:hAnsi="Calibri" w:cs="Calibri"/>
          <w:color w:val="242424"/>
        </w:rPr>
        <w:t xml:space="preserve">There is no date in the </w:t>
      </w:r>
      <w:proofErr w:type="spellStart"/>
      <w:r>
        <w:rPr>
          <w:rFonts w:ascii="Calibri" w:hAnsi="Calibri" w:cs="Calibri"/>
          <w:color w:val="242424"/>
        </w:rPr>
        <w:t>Opt</w:t>
      </w:r>
      <w:proofErr w:type="spellEnd"/>
      <w:r>
        <w:rPr>
          <w:rFonts w:ascii="Calibri" w:hAnsi="Calibri" w:cs="Calibri"/>
          <w:color w:val="242424"/>
        </w:rPr>
        <w:t xml:space="preserve"> Out field</w:t>
      </w:r>
      <w:r>
        <w:rPr>
          <w:rFonts w:ascii="Calibri" w:hAnsi="Calibri" w:cs="Calibri"/>
          <w:color w:val="242424"/>
        </w:rPr>
        <w:t xml:space="preserve"> </w:t>
      </w:r>
      <w:r w:rsidRPr="00A30A6D">
        <w:rPr>
          <w:rFonts w:ascii="Calibri" w:hAnsi="Calibri" w:cs="Calibri"/>
          <w:color w:val="242424"/>
          <w:u w:val="single"/>
        </w:rPr>
        <w:t>or</w:t>
      </w:r>
      <w:r>
        <w:rPr>
          <w:rFonts w:ascii="Calibri" w:hAnsi="Calibri" w:cs="Calibri"/>
          <w:color w:val="242424"/>
        </w:rPr>
        <w:t xml:space="preserve"> if there is a date in the </w:t>
      </w:r>
      <w:proofErr w:type="spellStart"/>
      <w:r>
        <w:rPr>
          <w:rFonts w:ascii="Calibri" w:hAnsi="Calibri" w:cs="Calibri"/>
          <w:color w:val="242424"/>
        </w:rPr>
        <w:t>Opt</w:t>
      </w:r>
      <w:proofErr w:type="spellEnd"/>
      <w:r>
        <w:rPr>
          <w:rFonts w:ascii="Calibri" w:hAnsi="Calibri" w:cs="Calibri"/>
          <w:color w:val="242424"/>
        </w:rPr>
        <w:t xml:space="preserve"> Out field, there is also a date in the </w:t>
      </w:r>
      <w:proofErr w:type="spellStart"/>
      <w:r>
        <w:rPr>
          <w:rFonts w:ascii="Calibri" w:hAnsi="Calibri" w:cs="Calibri"/>
          <w:color w:val="242424"/>
        </w:rPr>
        <w:t>Opt</w:t>
      </w:r>
      <w:proofErr w:type="spellEnd"/>
      <w:r>
        <w:rPr>
          <w:rFonts w:ascii="Calibri" w:hAnsi="Calibri" w:cs="Calibri"/>
          <w:color w:val="242424"/>
        </w:rPr>
        <w:t xml:space="preserve"> In field</w:t>
      </w:r>
    </w:p>
    <w:p w14:paraId="2F2390F0" w14:textId="31942B5E" w:rsidR="00A96C29" w:rsidRPr="00A30A6D" w:rsidRDefault="00A96C29" w:rsidP="00A96C29">
      <w:pPr>
        <w:spacing w:after="0"/>
        <w:ind w:left="1440"/>
      </w:pPr>
      <w:r>
        <w:t>You must have clicked Save after entering this information (but do not have to click Complete) in order for the child to populate to our report</w:t>
      </w:r>
      <w:r w:rsidR="00B60CFF">
        <w:t xml:space="preserve"> for referral to DOE</w:t>
      </w:r>
      <w:r>
        <w:t>.</w:t>
      </w:r>
    </w:p>
    <w:p w14:paraId="67C175AF" w14:textId="460A0937" w:rsidR="00D87EBA" w:rsidRDefault="00D87EBA" w:rsidP="00D87EBA">
      <w:pPr>
        <w:pStyle w:val="ListParagraph"/>
        <w:numPr>
          <w:ilvl w:val="0"/>
          <w:numId w:val="1"/>
        </w:numPr>
      </w:pPr>
      <w:r>
        <w:t>Consent to Determine Eligibility:</w:t>
      </w:r>
    </w:p>
    <w:p w14:paraId="15557CC9" w14:textId="77777777" w:rsidR="00D87EBA" w:rsidRDefault="00D87EBA" w:rsidP="00D87EBA">
      <w:pPr>
        <w:pStyle w:val="ListParagraph"/>
        <w:numPr>
          <w:ilvl w:val="1"/>
          <w:numId w:val="1"/>
        </w:numPr>
      </w:pPr>
      <w:r w:rsidRPr="00D87EBA">
        <w:t>Consent to determine eligibility must be completed each time eligibility is determined.  This includes annual eligibility determinations.</w:t>
      </w:r>
    </w:p>
    <w:p w14:paraId="0B8643D4" w14:textId="77777777" w:rsidR="00D87EBA" w:rsidRDefault="00D87EBA" w:rsidP="00D87EBA">
      <w:pPr>
        <w:pStyle w:val="ListParagraph"/>
        <w:numPr>
          <w:ilvl w:val="2"/>
          <w:numId w:val="1"/>
        </w:numPr>
      </w:pPr>
      <w:r>
        <w:t>Consent is combined with eligibility determination task in TRAC-IT.</w:t>
      </w:r>
    </w:p>
    <w:p w14:paraId="1F386F1E" w14:textId="77777777" w:rsidR="006E6F13" w:rsidRDefault="006E6F13" w:rsidP="00441229">
      <w:pPr>
        <w:pStyle w:val="ListParagraph"/>
      </w:pPr>
    </w:p>
    <w:sectPr w:rsidR="006E6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56F0"/>
    <w:multiLevelType w:val="hybridMultilevel"/>
    <w:tmpl w:val="186C3DD0"/>
    <w:lvl w:ilvl="0" w:tplc="DB4C8F3A">
      <w:start w:val="1"/>
      <w:numFmt w:val="decimal"/>
      <w:lvlText w:val="%1."/>
      <w:lvlJc w:val="left"/>
      <w:pPr>
        <w:tabs>
          <w:tab w:val="num" w:pos="720"/>
        </w:tabs>
        <w:ind w:left="720" w:hanging="360"/>
      </w:pPr>
    </w:lvl>
    <w:lvl w:ilvl="1" w:tplc="482E8628" w:tentative="1">
      <w:start w:val="1"/>
      <w:numFmt w:val="decimal"/>
      <w:lvlText w:val="%2."/>
      <w:lvlJc w:val="left"/>
      <w:pPr>
        <w:tabs>
          <w:tab w:val="num" w:pos="1440"/>
        </w:tabs>
        <w:ind w:left="1440" w:hanging="360"/>
      </w:pPr>
    </w:lvl>
    <w:lvl w:ilvl="2" w:tplc="379E2AF0" w:tentative="1">
      <w:start w:val="1"/>
      <w:numFmt w:val="decimal"/>
      <w:lvlText w:val="%3."/>
      <w:lvlJc w:val="left"/>
      <w:pPr>
        <w:tabs>
          <w:tab w:val="num" w:pos="2160"/>
        </w:tabs>
        <w:ind w:left="2160" w:hanging="360"/>
      </w:pPr>
    </w:lvl>
    <w:lvl w:ilvl="3" w:tplc="BD40B73C" w:tentative="1">
      <w:start w:val="1"/>
      <w:numFmt w:val="decimal"/>
      <w:lvlText w:val="%4."/>
      <w:lvlJc w:val="left"/>
      <w:pPr>
        <w:tabs>
          <w:tab w:val="num" w:pos="2880"/>
        </w:tabs>
        <w:ind w:left="2880" w:hanging="360"/>
      </w:pPr>
    </w:lvl>
    <w:lvl w:ilvl="4" w:tplc="31005CDC" w:tentative="1">
      <w:start w:val="1"/>
      <w:numFmt w:val="decimal"/>
      <w:lvlText w:val="%5."/>
      <w:lvlJc w:val="left"/>
      <w:pPr>
        <w:tabs>
          <w:tab w:val="num" w:pos="3600"/>
        </w:tabs>
        <w:ind w:left="3600" w:hanging="360"/>
      </w:pPr>
    </w:lvl>
    <w:lvl w:ilvl="5" w:tplc="C790758C" w:tentative="1">
      <w:start w:val="1"/>
      <w:numFmt w:val="decimal"/>
      <w:lvlText w:val="%6."/>
      <w:lvlJc w:val="left"/>
      <w:pPr>
        <w:tabs>
          <w:tab w:val="num" w:pos="4320"/>
        </w:tabs>
        <w:ind w:left="4320" w:hanging="360"/>
      </w:pPr>
    </w:lvl>
    <w:lvl w:ilvl="6" w:tplc="1B56FB22" w:tentative="1">
      <w:start w:val="1"/>
      <w:numFmt w:val="decimal"/>
      <w:lvlText w:val="%7."/>
      <w:lvlJc w:val="left"/>
      <w:pPr>
        <w:tabs>
          <w:tab w:val="num" w:pos="5040"/>
        </w:tabs>
        <w:ind w:left="5040" w:hanging="360"/>
      </w:pPr>
    </w:lvl>
    <w:lvl w:ilvl="7" w:tplc="EDDCA258" w:tentative="1">
      <w:start w:val="1"/>
      <w:numFmt w:val="decimal"/>
      <w:lvlText w:val="%8."/>
      <w:lvlJc w:val="left"/>
      <w:pPr>
        <w:tabs>
          <w:tab w:val="num" w:pos="5760"/>
        </w:tabs>
        <w:ind w:left="5760" w:hanging="360"/>
      </w:pPr>
    </w:lvl>
    <w:lvl w:ilvl="8" w:tplc="9B3841EE" w:tentative="1">
      <w:start w:val="1"/>
      <w:numFmt w:val="decimal"/>
      <w:lvlText w:val="%9."/>
      <w:lvlJc w:val="left"/>
      <w:pPr>
        <w:tabs>
          <w:tab w:val="num" w:pos="6480"/>
        </w:tabs>
        <w:ind w:left="6480" w:hanging="360"/>
      </w:pPr>
    </w:lvl>
  </w:abstractNum>
  <w:abstractNum w:abstractNumId="1" w15:restartNumberingAfterBreak="0">
    <w:nsid w:val="0B881AF3"/>
    <w:multiLevelType w:val="hybridMultilevel"/>
    <w:tmpl w:val="03EA6A6A"/>
    <w:lvl w:ilvl="0" w:tplc="C318F342">
      <w:start w:val="1"/>
      <w:numFmt w:val="bullet"/>
      <w:lvlText w:val="•"/>
      <w:lvlJc w:val="left"/>
      <w:pPr>
        <w:tabs>
          <w:tab w:val="num" w:pos="720"/>
        </w:tabs>
        <w:ind w:left="720" w:hanging="360"/>
      </w:pPr>
      <w:rPr>
        <w:rFonts w:ascii="Arial" w:hAnsi="Arial" w:hint="default"/>
      </w:rPr>
    </w:lvl>
    <w:lvl w:ilvl="1" w:tplc="BF468DB0">
      <w:numFmt w:val="bullet"/>
      <w:lvlText w:val="–"/>
      <w:lvlJc w:val="left"/>
      <w:pPr>
        <w:tabs>
          <w:tab w:val="num" w:pos="1440"/>
        </w:tabs>
        <w:ind w:left="1440" w:hanging="360"/>
      </w:pPr>
      <w:rPr>
        <w:rFonts w:ascii="Arial" w:hAnsi="Arial" w:hint="default"/>
      </w:rPr>
    </w:lvl>
    <w:lvl w:ilvl="2" w:tplc="10CA9870" w:tentative="1">
      <w:start w:val="1"/>
      <w:numFmt w:val="bullet"/>
      <w:lvlText w:val="•"/>
      <w:lvlJc w:val="left"/>
      <w:pPr>
        <w:tabs>
          <w:tab w:val="num" w:pos="2160"/>
        </w:tabs>
        <w:ind w:left="2160" w:hanging="360"/>
      </w:pPr>
      <w:rPr>
        <w:rFonts w:ascii="Arial" w:hAnsi="Arial" w:hint="default"/>
      </w:rPr>
    </w:lvl>
    <w:lvl w:ilvl="3" w:tplc="98FEBF90" w:tentative="1">
      <w:start w:val="1"/>
      <w:numFmt w:val="bullet"/>
      <w:lvlText w:val="•"/>
      <w:lvlJc w:val="left"/>
      <w:pPr>
        <w:tabs>
          <w:tab w:val="num" w:pos="2880"/>
        </w:tabs>
        <w:ind w:left="2880" w:hanging="360"/>
      </w:pPr>
      <w:rPr>
        <w:rFonts w:ascii="Arial" w:hAnsi="Arial" w:hint="default"/>
      </w:rPr>
    </w:lvl>
    <w:lvl w:ilvl="4" w:tplc="A1445AD8" w:tentative="1">
      <w:start w:val="1"/>
      <w:numFmt w:val="bullet"/>
      <w:lvlText w:val="•"/>
      <w:lvlJc w:val="left"/>
      <w:pPr>
        <w:tabs>
          <w:tab w:val="num" w:pos="3600"/>
        </w:tabs>
        <w:ind w:left="3600" w:hanging="360"/>
      </w:pPr>
      <w:rPr>
        <w:rFonts w:ascii="Arial" w:hAnsi="Arial" w:hint="default"/>
      </w:rPr>
    </w:lvl>
    <w:lvl w:ilvl="5" w:tplc="953C964E" w:tentative="1">
      <w:start w:val="1"/>
      <w:numFmt w:val="bullet"/>
      <w:lvlText w:val="•"/>
      <w:lvlJc w:val="left"/>
      <w:pPr>
        <w:tabs>
          <w:tab w:val="num" w:pos="4320"/>
        </w:tabs>
        <w:ind w:left="4320" w:hanging="360"/>
      </w:pPr>
      <w:rPr>
        <w:rFonts w:ascii="Arial" w:hAnsi="Arial" w:hint="default"/>
      </w:rPr>
    </w:lvl>
    <w:lvl w:ilvl="6" w:tplc="9BA46C28" w:tentative="1">
      <w:start w:val="1"/>
      <w:numFmt w:val="bullet"/>
      <w:lvlText w:val="•"/>
      <w:lvlJc w:val="left"/>
      <w:pPr>
        <w:tabs>
          <w:tab w:val="num" w:pos="5040"/>
        </w:tabs>
        <w:ind w:left="5040" w:hanging="360"/>
      </w:pPr>
      <w:rPr>
        <w:rFonts w:ascii="Arial" w:hAnsi="Arial" w:hint="default"/>
      </w:rPr>
    </w:lvl>
    <w:lvl w:ilvl="7" w:tplc="CEC2A3B6" w:tentative="1">
      <w:start w:val="1"/>
      <w:numFmt w:val="bullet"/>
      <w:lvlText w:val="•"/>
      <w:lvlJc w:val="left"/>
      <w:pPr>
        <w:tabs>
          <w:tab w:val="num" w:pos="5760"/>
        </w:tabs>
        <w:ind w:left="5760" w:hanging="360"/>
      </w:pPr>
      <w:rPr>
        <w:rFonts w:ascii="Arial" w:hAnsi="Arial" w:hint="default"/>
      </w:rPr>
    </w:lvl>
    <w:lvl w:ilvl="8" w:tplc="FC32B60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4F1E76"/>
    <w:multiLevelType w:val="hybridMultilevel"/>
    <w:tmpl w:val="BB5E9B7E"/>
    <w:lvl w:ilvl="0" w:tplc="B85290FE">
      <w:start w:val="1"/>
      <w:numFmt w:val="bullet"/>
      <w:lvlText w:val="–"/>
      <w:lvlJc w:val="left"/>
      <w:pPr>
        <w:tabs>
          <w:tab w:val="num" w:pos="720"/>
        </w:tabs>
        <w:ind w:left="720" w:hanging="360"/>
      </w:pPr>
      <w:rPr>
        <w:rFonts w:ascii="Arial" w:hAnsi="Arial" w:hint="default"/>
      </w:rPr>
    </w:lvl>
    <w:lvl w:ilvl="1" w:tplc="DF6A6230">
      <w:start w:val="1"/>
      <w:numFmt w:val="bullet"/>
      <w:lvlText w:val="–"/>
      <w:lvlJc w:val="left"/>
      <w:pPr>
        <w:tabs>
          <w:tab w:val="num" w:pos="1440"/>
        </w:tabs>
        <w:ind w:left="1440" w:hanging="360"/>
      </w:pPr>
      <w:rPr>
        <w:rFonts w:ascii="Arial" w:hAnsi="Arial" w:hint="default"/>
      </w:rPr>
    </w:lvl>
    <w:lvl w:ilvl="2" w:tplc="2D42BEDC">
      <w:numFmt w:val="bullet"/>
      <w:lvlText w:val="•"/>
      <w:lvlJc w:val="left"/>
      <w:pPr>
        <w:tabs>
          <w:tab w:val="num" w:pos="2160"/>
        </w:tabs>
        <w:ind w:left="2160" w:hanging="360"/>
      </w:pPr>
      <w:rPr>
        <w:rFonts w:ascii="Arial" w:hAnsi="Arial" w:hint="default"/>
      </w:rPr>
    </w:lvl>
    <w:lvl w:ilvl="3" w:tplc="B95EFABA" w:tentative="1">
      <w:start w:val="1"/>
      <w:numFmt w:val="bullet"/>
      <w:lvlText w:val="–"/>
      <w:lvlJc w:val="left"/>
      <w:pPr>
        <w:tabs>
          <w:tab w:val="num" w:pos="2880"/>
        </w:tabs>
        <w:ind w:left="2880" w:hanging="360"/>
      </w:pPr>
      <w:rPr>
        <w:rFonts w:ascii="Arial" w:hAnsi="Arial" w:hint="default"/>
      </w:rPr>
    </w:lvl>
    <w:lvl w:ilvl="4" w:tplc="74FC5B9E" w:tentative="1">
      <w:start w:val="1"/>
      <w:numFmt w:val="bullet"/>
      <w:lvlText w:val="–"/>
      <w:lvlJc w:val="left"/>
      <w:pPr>
        <w:tabs>
          <w:tab w:val="num" w:pos="3600"/>
        </w:tabs>
        <w:ind w:left="3600" w:hanging="360"/>
      </w:pPr>
      <w:rPr>
        <w:rFonts w:ascii="Arial" w:hAnsi="Arial" w:hint="default"/>
      </w:rPr>
    </w:lvl>
    <w:lvl w:ilvl="5" w:tplc="1266468E" w:tentative="1">
      <w:start w:val="1"/>
      <w:numFmt w:val="bullet"/>
      <w:lvlText w:val="–"/>
      <w:lvlJc w:val="left"/>
      <w:pPr>
        <w:tabs>
          <w:tab w:val="num" w:pos="4320"/>
        </w:tabs>
        <w:ind w:left="4320" w:hanging="360"/>
      </w:pPr>
      <w:rPr>
        <w:rFonts w:ascii="Arial" w:hAnsi="Arial" w:hint="default"/>
      </w:rPr>
    </w:lvl>
    <w:lvl w:ilvl="6" w:tplc="4170B59C" w:tentative="1">
      <w:start w:val="1"/>
      <w:numFmt w:val="bullet"/>
      <w:lvlText w:val="–"/>
      <w:lvlJc w:val="left"/>
      <w:pPr>
        <w:tabs>
          <w:tab w:val="num" w:pos="5040"/>
        </w:tabs>
        <w:ind w:left="5040" w:hanging="360"/>
      </w:pPr>
      <w:rPr>
        <w:rFonts w:ascii="Arial" w:hAnsi="Arial" w:hint="default"/>
      </w:rPr>
    </w:lvl>
    <w:lvl w:ilvl="7" w:tplc="C1D209BE" w:tentative="1">
      <w:start w:val="1"/>
      <w:numFmt w:val="bullet"/>
      <w:lvlText w:val="–"/>
      <w:lvlJc w:val="left"/>
      <w:pPr>
        <w:tabs>
          <w:tab w:val="num" w:pos="5760"/>
        </w:tabs>
        <w:ind w:left="5760" w:hanging="360"/>
      </w:pPr>
      <w:rPr>
        <w:rFonts w:ascii="Arial" w:hAnsi="Arial" w:hint="default"/>
      </w:rPr>
    </w:lvl>
    <w:lvl w:ilvl="8" w:tplc="018838F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DA45DF"/>
    <w:multiLevelType w:val="hybridMultilevel"/>
    <w:tmpl w:val="6B4CD556"/>
    <w:lvl w:ilvl="0" w:tplc="CF8E2740">
      <w:start w:val="1"/>
      <w:numFmt w:val="bullet"/>
      <w:lvlText w:val="•"/>
      <w:lvlJc w:val="left"/>
      <w:pPr>
        <w:tabs>
          <w:tab w:val="num" w:pos="720"/>
        </w:tabs>
        <w:ind w:left="720" w:hanging="360"/>
      </w:pPr>
      <w:rPr>
        <w:rFonts w:ascii="Arial" w:hAnsi="Arial" w:hint="default"/>
      </w:rPr>
    </w:lvl>
    <w:lvl w:ilvl="1" w:tplc="16422A1E">
      <w:numFmt w:val="bullet"/>
      <w:lvlText w:val="–"/>
      <w:lvlJc w:val="left"/>
      <w:pPr>
        <w:tabs>
          <w:tab w:val="num" w:pos="1440"/>
        </w:tabs>
        <w:ind w:left="1440" w:hanging="360"/>
      </w:pPr>
      <w:rPr>
        <w:rFonts w:ascii="Arial" w:hAnsi="Arial" w:hint="default"/>
      </w:rPr>
    </w:lvl>
    <w:lvl w:ilvl="2" w:tplc="2E62D898" w:tentative="1">
      <w:start w:val="1"/>
      <w:numFmt w:val="bullet"/>
      <w:lvlText w:val="•"/>
      <w:lvlJc w:val="left"/>
      <w:pPr>
        <w:tabs>
          <w:tab w:val="num" w:pos="2160"/>
        </w:tabs>
        <w:ind w:left="2160" w:hanging="360"/>
      </w:pPr>
      <w:rPr>
        <w:rFonts w:ascii="Arial" w:hAnsi="Arial" w:hint="default"/>
      </w:rPr>
    </w:lvl>
    <w:lvl w:ilvl="3" w:tplc="C4E4DB26" w:tentative="1">
      <w:start w:val="1"/>
      <w:numFmt w:val="bullet"/>
      <w:lvlText w:val="•"/>
      <w:lvlJc w:val="left"/>
      <w:pPr>
        <w:tabs>
          <w:tab w:val="num" w:pos="2880"/>
        </w:tabs>
        <w:ind w:left="2880" w:hanging="360"/>
      </w:pPr>
      <w:rPr>
        <w:rFonts w:ascii="Arial" w:hAnsi="Arial" w:hint="default"/>
      </w:rPr>
    </w:lvl>
    <w:lvl w:ilvl="4" w:tplc="BBAE7734" w:tentative="1">
      <w:start w:val="1"/>
      <w:numFmt w:val="bullet"/>
      <w:lvlText w:val="•"/>
      <w:lvlJc w:val="left"/>
      <w:pPr>
        <w:tabs>
          <w:tab w:val="num" w:pos="3600"/>
        </w:tabs>
        <w:ind w:left="3600" w:hanging="360"/>
      </w:pPr>
      <w:rPr>
        <w:rFonts w:ascii="Arial" w:hAnsi="Arial" w:hint="default"/>
      </w:rPr>
    </w:lvl>
    <w:lvl w:ilvl="5" w:tplc="8006018E" w:tentative="1">
      <w:start w:val="1"/>
      <w:numFmt w:val="bullet"/>
      <w:lvlText w:val="•"/>
      <w:lvlJc w:val="left"/>
      <w:pPr>
        <w:tabs>
          <w:tab w:val="num" w:pos="4320"/>
        </w:tabs>
        <w:ind w:left="4320" w:hanging="360"/>
      </w:pPr>
      <w:rPr>
        <w:rFonts w:ascii="Arial" w:hAnsi="Arial" w:hint="default"/>
      </w:rPr>
    </w:lvl>
    <w:lvl w:ilvl="6" w:tplc="00762CC2" w:tentative="1">
      <w:start w:val="1"/>
      <w:numFmt w:val="bullet"/>
      <w:lvlText w:val="•"/>
      <w:lvlJc w:val="left"/>
      <w:pPr>
        <w:tabs>
          <w:tab w:val="num" w:pos="5040"/>
        </w:tabs>
        <w:ind w:left="5040" w:hanging="360"/>
      </w:pPr>
      <w:rPr>
        <w:rFonts w:ascii="Arial" w:hAnsi="Arial" w:hint="default"/>
      </w:rPr>
    </w:lvl>
    <w:lvl w:ilvl="7" w:tplc="792ADA60" w:tentative="1">
      <w:start w:val="1"/>
      <w:numFmt w:val="bullet"/>
      <w:lvlText w:val="•"/>
      <w:lvlJc w:val="left"/>
      <w:pPr>
        <w:tabs>
          <w:tab w:val="num" w:pos="5760"/>
        </w:tabs>
        <w:ind w:left="5760" w:hanging="360"/>
      </w:pPr>
      <w:rPr>
        <w:rFonts w:ascii="Arial" w:hAnsi="Arial" w:hint="default"/>
      </w:rPr>
    </w:lvl>
    <w:lvl w:ilvl="8" w:tplc="41AE16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EDA1E83"/>
    <w:multiLevelType w:val="hybridMultilevel"/>
    <w:tmpl w:val="71E844FC"/>
    <w:lvl w:ilvl="0" w:tplc="01685942">
      <w:start w:val="1"/>
      <w:numFmt w:val="bullet"/>
      <w:lvlText w:val="•"/>
      <w:lvlJc w:val="left"/>
      <w:pPr>
        <w:tabs>
          <w:tab w:val="num" w:pos="720"/>
        </w:tabs>
        <w:ind w:left="720" w:hanging="360"/>
      </w:pPr>
      <w:rPr>
        <w:rFonts w:ascii="Arial" w:hAnsi="Arial" w:hint="default"/>
      </w:rPr>
    </w:lvl>
    <w:lvl w:ilvl="1" w:tplc="9F50591C" w:tentative="1">
      <w:start w:val="1"/>
      <w:numFmt w:val="bullet"/>
      <w:lvlText w:val="•"/>
      <w:lvlJc w:val="left"/>
      <w:pPr>
        <w:tabs>
          <w:tab w:val="num" w:pos="1440"/>
        </w:tabs>
        <w:ind w:left="1440" w:hanging="360"/>
      </w:pPr>
      <w:rPr>
        <w:rFonts w:ascii="Arial" w:hAnsi="Arial" w:hint="default"/>
      </w:rPr>
    </w:lvl>
    <w:lvl w:ilvl="2" w:tplc="DAF21792" w:tentative="1">
      <w:start w:val="1"/>
      <w:numFmt w:val="bullet"/>
      <w:lvlText w:val="•"/>
      <w:lvlJc w:val="left"/>
      <w:pPr>
        <w:tabs>
          <w:tab w:val="num" w:pos="2160"/>
        </w:tabs>
        <w:ind w:left="2160" w:hanging="360"/>
      </w:pPr>
      <w:rPr>
        <w:rFonts w:ascii="Arial" w:hAnsi="Arial" w:hint="default"/>
      </w:rPr>
    </w:lvl>
    <w:lvl w:ilvl="3" w:tplc="9796C49C" w:tentative="1">
      <w:start w:val="1"/>
      <w:numFmt w:val="bullet"/>
      <w:lvlText w:val="•"/>
      <w:lvlJc w:val="left"/>
      <w:pPr>
        <w:tabs>
          <w:tab w:val="num" w:pos="2880"/>
        </w:tabs>
        <w:ind w:left="2880" w:hanging="360"/>
      </w:pPr>
      <w:rPr>
        <w:rFonts w:ascii="Arial" w:hAnsi="Arial" w:hint="default"/>
      </w:rPr>
    </w:lvl>
    <w:lvl w:ilvl="4" w:tplc="0EA41156" w:tentative="1">
      <w:start w:val="1"/>
      <w:numFmt w:val="bullet"/>
      <w:lvlText w:val="•"/>
      <w:lvlJc w:val="left"/>
      <w:pPr>
        <w:tabs>
          <w:tab w:val="num" w:pos="3600"/>
        </w:tabs>
        <w:ind w:left="3600" w:hanging="360"/>
      </w:pPr>
      <w:rPr>
        <w:rFonts w:ascii="Arial" w:hAnsi="Arial" w:hint="default"/>
      </w:rPr>
    </w:lvl>
    <w:lvl w:ilvl="5" w:tplc="81C04A06" w:tentative="1">
      <w:start w:val="1"/>
      <w:numFmt w:val="bullet"/>
      <w:lvlText w:val="•"/>
      <w:lvlJc w:val="left"/>
      <w:pPr>
        <w:tabs>
          <w:tab w:val="num" w:pos="4320"/>
        </w:tabs>
        <w:ind w:left="4320" w:hanging="360"/>
      </w:pPr>
      <w:rPr>
        <w:rFonts w:ascii="Arial" w:hAnsi="Arial" w:hint="default"/>
      </w:rPr>
    </w:lvl>
    <w:lvl w:ilvl="6" w:tplc="190660B2" w:tentative="1">
      <w:start w:val="1"/>
      <w:numFmt w:val="bullet"/>
      <w:lvlText w:val="•"/>
      <w:lvlJc w:val="left"/>
      <w:pPr>
        <w:tabs>
          <w:tab w:val="num" w:pos="5040"/>
        </w:tabs>
        <w:ind w:left="5040" w:hanging="360"/>
      </w:pPr>
      <w:rPr>
        <w:rFonts w:ascii="Arial" w:hAnsi="Arial" w:hint="default"/>
      </w:rPr>
    </w:lvl>
    <w:lvl w:ilvl="7" w:tplc="0CBC0BC0" w:tentative="1">
      <w:start w:val="1"/>
      <w:numFmt w:val="bullet"/>
      <w:lvlText w:val="•"/>
      <w:lvlJc w:val="left"/>
      <w:pPr>
        <w:tabs>
          <w:tab w:val="num" w:pos="5760"/>
        </w:tabs>
        <w:ind w:left="5760" w:hanging="360"/>
      </w:pPr>
      <w:rPr>
        <w:rFonts w:ascii="Arial" w:hAnsi="Arial" w:hint="default"/>
      </w:rPr>
    </w:lvl>
    <w:lvl w:ilvl="8" w:tplc="19787DE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8369A6"/>
    <w:multiLevelType w:val="hybridMultilevel"/>
    <w:tmpl w:val="B04840E6"/>
    <w:lvl w:ilvl="0" w:tplc="1C6EEE52">
      <w:start w:val="1"/>
      <w:numFmt w:val="bullet"/>
      <w:lvlText w:val="–"/>
      <w:lvlJc w:val="left"/>
      <w:pPr>
        <w:tabs>
          <w:tab w:val="num" w:pos="720"/>
        </w:tabs>
        <w:ind w:left="720" w:hanging="360"/>
      </w:pPr>
      <w:rPr>
        <w:rFonts w:ascii="Arial" w:hAnsi="Arial" w:hint="default"/>
      </w:rPr>
    </w:lvl>
    <w:lvl w:ilvl="1" w:tplc="52F4D1CC">
      <w:start w:val="1"/>
      <w:numFmt w:val="bullet"/>
      <w:lvlText w:val="–"/>
      <w:lvlJc w:val="left"/>
      <w:pPr>
        <w:tabs>
          <w:tab w:val="num" w:pos="1440"/>
        </w:tabs>
        <w:ind w:left="1440" w:hanging="360"/>
      </w:pPr>
      <w:rPr>
        <w:rFonts w:ascii="Arial" w:hAnsi="Arial" w:hint="default"/>
      </w:rPr>
    </w:lvl>
    <w:lvl w:ilvl="2" w:tplc="1C4613CE" w:tentative="1">
      <w:start w:val="1"/>
      <w:numFmt w:val="bullet"/>
      <w:lvlText w:val="–"/>
      <w:lvlJc w:val="left"/>
      <w:pPr>
        <w:tabs>
          <w:tab w:val="num" w:pos="2160"/>
        </w:tabs>
        <w:ind w:left="2160" w:hanging="360"/>
      </w:pPr>
      <w:rPr>
        <w:rFonts w:ascii="Arial" w:hAnsi="Arial" w:hint="default"/>
      </w:rPr>
    </w:lvl>
    <w:lvl w:ilvl="3" w:tplc="20E4328E" w:tentative="1">
      <w:start w:val="1"/>
      <w:numFmt w:val="bullet"/>
      <w:lvlText w:val="–"/>
      <w:lvlJc w:val="left"/>
      <w:pPr>
        <w:tabs>
          <w:tab w:val="num" w:pos="2880"/>
        </w:tabs>
        <w:ind w:left="2880" w:hanging="360"/>
      </w:pPr>
      <w:rPr>
        <w:rFonts w:ascii="Arial" w:hAnsi="Arial" w:hint="default"/>
      </w:rPr>
    </w:lvl>
    <w:lvl w:ilvl="4" w:tplc="DA988B06" w:tentative="1">
      <w:start w:val="1"/>
      <w:numFmt w:val="bullet"/>
      <w:lvlText w:val="–"/>
      <w:lvlJc w:val="left"/>
      <w:pPr>
        <w:tabs>
          <w:tab w:val="num" w:pos="3600"/>
        </w:tabs>
        <w:ind w:left="3600" w:hanging="360"/>
      </w:pPr>
      <w:rPr>
        <w:rFonts w:ascii="Arial" w:hAnsi="Arial" w:hint="default"/>
      </w:rPr>
    </w:lvl>
    <w:lvl w:ilvl="5" w:tplc="DBACF968" w:tentative="1">
      <w:start w:val="1"/>
      <w:numFmt w:val="bullet"/>
      <w:lvlText w:val="–"/>
      <w:lvlJc w:val="left"/>
      <w:pPr>
        <w:tabs>
          <w:tab w:val="num" w:pos="4320"/>
        </w:tabs>
        <w:ind w:left="4320" w:hanging="360"/>
      </w:pPr>
      <w:rPr>
        <w:rFonts w:ascii="Arial" w:hAnsi="Arial" w:hint="default"/>
      </w:rPr>
    </w:lvl>
    <w:lvl w:ilvl="6" w:tplc="8CC00EC0" w:tentative="1">
      <w:start w:val="1"/>
      <w:numFmt w:val="bullet"/>
      <w:lvlText w:val="–"/>
      <w:lvlJc w:val="left"/>
      <w:pPr>
        <w:tabs>
          <w:tab w:val="num" w:pos="5040"/>
        </w:tabs>
        <w:ind w:left="5040" w:hanging="360"/>
      </w:pPr>
      <w:rPr>
        <w:rFonts w:ascii="Arial" w:hAnsi="Arial" w:hint="default"/>
      </w:rPr>
    </w:lvl>
    <w:lvl w:ilvl="7" w:tplc="2414A056" w:tentative="1">
      <w:start w:val="1"/>
      <w:numFmt w:val="bullet"/>
      <w:lvlText w:val="–"/>
      <w:lvlJc w:val="left"/>
      <w:pPr>
        <w:tabs>
          <w:tab w:val="num" w:pos="5760"/>
        </w:tabs>
        <w:ind w:left="5760" w:hanging="360"/>
      </w:pPr>
      <w:rPr>
        <w:rFonts w:ascii="Arial" w:hAnsi="Arial" w:hint="default"/>
      </w:rPr>
    </w:lvl>
    <w:lvl w:ilvl="8" w:tplc="88B0619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C10878"/>
    <w:multiLevelType w:val="hybridMultilevel"/>
    <w:tmpl w:val="2752FE82"/>
    <w:lvl w:ilvl="0" w:tplc="4432A614">
      <w:start w:val="1"/>
      <w:numFmt w:val="bullet"/>
      <w:lvlText w:val="–"/>
      <w:lvlJc w:val="left"/>
      <w:pPr>
        <w:tabs>
          <w:tab w:val="num" w:pos="720"/>
        </w:tabs>
        <w:ind w:left="720" w:hanging="360"/>
      </w:pPr>
      <w:rPr>
        <w:rFonts w:ascii="Arial" w:hAnsi="Arial" w:hint="default"/>
      </w:rPr>
    </w:lvl>
    <w:lvl w:ilvl="1" w:tplc="D2549DC0">
      <w:start w:val="1"/>
      <w:numFmt w:val="bullet"/>
      <w:lvlText w:val="–"/>
      <w:lvlJc w:val="left"/>
      <w:pPr>
        <w:tabs>
          <w:tab w:val="num" w:pos="1440"/>
        </w:tabs>
        <w:ind w:left="1440" w:hanging="360"/>
      </w:pPr>
      <w:rPr>
        <w:rFonts w:ascii="Arial" w:hAnsi="Arial" w:hint="default"/>
      </w:rPr>
    </w:lvl>
    <w:lvl w:ilvl="2" w:tplc="7CC64444">
      <w:numFmt w:val="bullet"/>
      <w:lvlText w:val="•"/>
      <w:lvlJc w:val="left"/>
      <w:pPr>
        <w:tabs>
          <w:tab w:val="num" w:pos="2160"/>
        </w:tabs>
        <w:ind w:left="2160" w:hanging="360"/>
      </w:pPr>
      <w:rPr>
        <w:rFonts w:ascii="Arial" w:hAnsi="Arial" w:hint="default"/>
      </w:rPr>
    </w:lvl>
    <w:lvl w:ilvl="3" w:tplc="690A1962" w:tentative="1">
      <w:start w:val="1"/>
      <w:numFmt w:val="bullet"/>
      <w:lvlText w:val="–"/>
      <w:lvlJc w:val="left"/>
      <w:pPr>
        <w:tabs>
          <w:tab w:val="num" w:pos="2880"/>
        </w:tabs>
        <w:ind w:left="2880" w:hanging="360"/>
      </w:pPr>
      <w:rPr>
        <w:rFonts w:ascii="Arial" w:hAnsi="Arial" w:hint="default"/>
      </w:rPr>
    </w:lvl>
    <w:lvl w:ilvl="4" w:tplc="0AEC6EB8" w:tentative="1">
      <w:start w:val="1"/>
      <w:numFmt w:val="bullet"/>
      <w:lvlText w:val="–"/>
      <w:lvlJc w:val="left"/>
      <w:pPr>
        <w:tabs>
          <w:tab w:val="num" w:pos="3600"/>
        </w:tabs>
        <w:ind w:left="3600" w:hanging="360"/>
      </w:pPr>
      <w:rPr>
        <w:rFonts w:ascii="Arial" w:hAnsi="Arial" w:hint="default"/>
      </w:rPr>
    </w:lvl>
    <w:lvl w:ilvl="5" w:tplc="0EE01E24" w:tentative="1">
      <w:start w:val="1"/>
      <w:numFmt w:val="bullet"/>
      <w:lvlText w:val="–"/>
      <w:lvlJc w:val="left"/>
      <w:pPr>
        <w:tabs>
          <w:tab w:val="num" w:pos="4320"/>
        </w:tabs>
        <w:ind w:left="4320" w:hanging="360"/>
      </w:pPr>
      <w:rPr>
        <w:rFonts w:ascii="Arial" w:hAnsi="Arial" w:hint="default"/>
      </w:rPr>
    </w:lvl>
    <w:lvl w:ilvl="6" w:tplc="8AC6572C" w:tentative="1">
      <w:start w:val="1"/>
      <w:numFmt w:val="bullet"/>
      <w:lvlText w:val="–"/>
      <w:lvlJc w:val="left"/>
      <w:pPr>
        <w:tabs>
          <w:tab w:val="num" w:pos="5040"/>
        </w:tabs>
        <w:ind w:left="5040" w:hanging="360"/>
      </w:pPr>
      <w:rPr>
        <w:rFonts w:ascii="Arial" w:hAnsi="Arial" w:hint="default"/>
      </w:rPr>
    </w:lvl>
    <w:lvl w:ilvl="7" w:tplc="96C0C9E4" w:tentative="1">
      <w:start w:val="1"/>
      <w:numFmt w:val="bullet"/>
      <w:lvlText w:val="–"/>
      <w:lvlJc w:val="left"/>
      <w:pPr>
        <w:tabs>
          <w:tab w:val="num" w:pos="5760"/>
        </w:tabs>
        <w:ind w:left="5760" w:hanging="360"/>
      </w:pPr>
      <w:rPr>
        <w:rFonts w:ascii="Arial" w:hAnsi="Arial" w:hint="default"/>
      </w:rPr>
    </w:lvl>
    <w:lvl w:ilvl="8" w:tplc="D89698B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B8105BE"/>
    <w:multiLevelType w:val="hybridMultilevel"/>
    <w:tmpl w:val="12C694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142DD1"/>
    <w:multiLevelType w:val="hybridMultilevel"/>
    <w:tmpl w:val="DE02A47E"/>
    <w:lvl w:ilvl="0" w:tplc="1B46B862">
      <w:start w:val="1"/>
      <w:numFmt w:val="bullet"/>
      <w:lvlText w:val="–"/>
      <w:lvlJc w:val="left"/>
      <w:pPr>
        <w:tabs>
          <w:tab w:val="num" w:pos="720"/>
        </w:tabs>
        <w:ind w:left="720" w:hanging="360"/>
      </w:pPr>
      <w:rPr>
        <w:rFonts w:ascii="Arial" w:hAnsi="Arial" w:hint="default"/>
      </w:rPr>
    </w:lvl>
    <w:lvl w:ilvl="1" w:tplc="055E5DB0">
      <w:start w:val="1"/>
      <w:numFmt w:val="bullet"/>
      <w:lvlText w:val="–"/>
      <w:lvlJc w:val="left"/>
      <w:pPr>
        <w:tabs>
          <w:tab w:val="num" w:pos="1440"/>
        </w:tabs>
        <w:ind w:left="1440" w:hanging="360"/>
      </w:pPr>
      <w:rPr>
        <w:rFonts w:ascii="Arial" w:hAnsi="Arial" w:hint="default"/>
      </w:rPr>
    </w:lvl>
    <w:lvl w:ilvl="2" w:tplc="A0E033FE">
      <w:numFmt w:val="bullet"/>
      <w:lvlText w:val="•"/>
      <w:lvlJc w:val="left"/>
      <w:pPr>
        <w:tabs>
          <w:tab w:val="num" w:pos="2160"/>
        </w:tabs>
        <w:ind w:left="2160" w:hanging="360"/>
      </w:pPr>
      <w:rPr>
        <w:rFonts w:ascii="Arial" w:hAnsi="Arial" w:hint="default"/>
      </w:rPr>
    </w:lvl>
    <w:lvl w:ilvl="3" w:tplc="1B8AE96A" w:tentative="1">
      <w:start w:val="1"/>
      <w:numFmt w:val="bullet"/>
      <w:lvlText w:val="–"/>
      <w:lvlJc w:val="left"/>
      <w:pPr>
        <w:tabs>
          <w:tab w:val="num" w:pos="2880"/>
        </w:tabs>
        <w:ind w:left="2880" w:hanging="360"/>
      </w:pPr>
      <w:rPr>
        <w:rFonts w:ascii="Arial" w:hAnsi="Arial" w:hint="default"/>
      </w:rPr>
    </w:lvl>
    <w:lvl w:ilvl="4" w:tplc="3EF0FA52" w:tentative="1">
      <w:start w:val="1"/>
      <w:numFmt w:val="bullet"/>
      <w:lvlText w:val="–"/>
      <w:lvlJc w:val="left"/>
      <w:pPr>
        <w:tabs>
          <w:tab w:val="num" w:pos="3600"/>
        </w:tabs>
        <w:ind w:left="3600" w:hanging="360"/>
      </w:pPr>
      <w:rPr>
        <w:rFonts w:ascii="Arial" w:hAnsi="Arial" w:hint="default"/>
      </w:rPr>
    </w:lvl>
    <w:lvl w:ilvl="5" w:tplc="C608DD50" w:tentative="1">
      <w:start w:val="1"/>
      <w:numFmt w:val="bullet"/>
      <w:lvlText w:val="–"/>
      <w:lvlJc w:val="left"/>
      <w:pPr>
        <w:tabs>
          <w:tab w:val="num" w:pos="4320"/>
        </w:tabs>
        <w:ind w:left="4320" w:hanging="360"/>
      </w:pPr>
      <w:rPr>
        <w:rFonts w:ascii="Arial" w:hAnsi="Arial" w:hint="default"/>
      </w:rPr>
    </w:lvl>
    <w:lvl w:ilvl="6" w:tplc="CE4E16EC" w:tentative="1">
      <w:start w:val="1"/>
      <w:numFmt w:val="bullet"/>
      <w:lvlText w:val="–"/>
      <w:lvlJc w:val="left"/>
      <w:pPr>
        <w:tabs>
          <w:tab w:val="num" w:pos="5040"/>
        </w:tabs>
        <w:ind w:left="5040" w:hanging="360"/>
      </w:pPr>
      <w:rPr>
        <w:rFonts w:ascii="Arial" w:hAnsi="Arial" w:hint="default"/>
      </w:rPr>
    </w:lvl>
    <w:lvl w:ilvl="7" w:tplc="E54E9E40" w:tentative="1">
      <w:start w:val="1"/>
      <w:numFmt w:val="bullet"/>
      <w:lvlText w:val="–"/>
      <w:lvlJc w:val="left"/>
      <w:pPr>
        <w:tabs>
          <w:tab w:val="num" w:pos="5760"/>
        </w:tabs>
        <w:ind w:left="5760" w:hanging="360"/>
      </w:pPr>
      <w:rPr>
        <w:rFonts w:ascii="Arial" w:hAnsi="Arial" w:hint="default"/>
      </w:rPr>
    </w:lvl>
    <w:lvl w:ilvl="8" w:tplc="8D323F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6E64B3A"/>
    <w:multiLevelType w:val="hybridMultilevel"/>
    <w:tmpl w:val="72D4CA64"/>
    <w:lvl w:ilvl="0" w:tplc="D2E2AB58">
      <w:start w:val="1"/>
      <w:numFmt w:val="bullet"/>
      <w:lvlText w:val="–"/>
      <w:lvlJc w:val="left"/>
      <w:pPr>
        <w:tabs>
          <w:tab w:val="num" w:pos="720"/>
        </w:tabs>
        <w:ind w:left="720" w:hanging="360"/>
      </w:pPr>
      <w:rPr>
        <w:rFonts w:ascii="Arial" w:hAnsi="Arial" w:hint="default"/>
      </w:rPr>
    </w:lvl>
    <w:lvl w:ilvl="1" w:tplc="E690D09E">
      <w:start w:val="1"/>
      <w:numFmt w:val="bullet"/>
      <w:lvlText w:val="–"/>
      <w:lvlJc w:val="left"/>
      <w:pPr>
        <w:tabs>
          <w:tab w:val="num" w:pos="1440"/>
        </w:tabs>
        <w:ind w:left="1440" w:hanging="360"/>
      </w:pPr>
      <w:rPr>
        <w:rFonts w:ascii="Arial" w:hAnsi="Arial" w:hint="default"/>
      </w:rPr>
    </w:lvl>
    <w:lvl w:ilvl="2" w:tplc="BD64348C">
      <w:numFmt w:val="bullet"/>
      <w:lvlText w:val="•"/>
      <w:lvlJc w:val="left"/>
      <w:pPr>
        <w:tabs>
          <w:tab w:val="num" w:pos="2160"/>
        </w:tabs>
        <w:ind w:left="2160" w:hanging="360"/>
      </w:pPr>
      <w:rPr>
        <w:rFonts w:ascii="Arial" w:hAnsi="Arial" w:hint="default"/>
      </w:rPr>
    </w:lvl>
    <w:lvl w:ilvl="3" w:tplc="4664FC46" w:tentative="1">
      <w:start w:val="1"/>
      <w:numFmt w:val="bullet"/>
      <w:lvlText w:val="–"/>
      <w:lvlJc w:val="left"/>
      <w:pPr>
        <w:tabs>
          <w:tab w:val="num" w:pos="2880"/>
        </w:tabs>
        <w:ind w:left="2880" w:hanging="360"/>
      </w:pPr>
      <w:rPr>
        <w:rFonts w:ascii="Arial" w:hAnsi="Arial" w:hint="default"/>
      </w:rPr>
    </w:lvl>
    <w:lvl w:ilvl="4" w:tplc="ACCCA27C" w:tentative="1">
      <w:start w:val="1"/>
      <w:numFmt w:val="bullet"/>
      <w:lvlText w:val="–"/>
      <w:lvlJc w:val="left"/>
      <w:pPr>
        <w:tabs>
          <w:tab w:val="num" w:pos="3600"/>
        </w:tabs>
        <w:ind w:left="3600" w:hanging="360"/>
      </w:pPr>
      <w:rPr>
        <w:rFonts w:ascii="Arial" w:hAnsi="Arial" w:hint="default"/>
      </w:rPr>
    </w:lvl>
    <w:lvl w:ilvl="5" w:tplc="DC86991A" w:tentative="1">
      <w:start w:val="1"/>
      <w:numFmt w:val="bullet"/>
      <w:lvlText w:val="–"/>
      <w:lvlJc w:val="left"/>
      <w:pPr>
        <w:tabs>
          <w:tab w:val="num" w:pos="4320"/>
        </w:tabs>
        <w:ind w:left="4320" w:hanging="360"/>
      </w:pPr>
      <w:rPr>
        <w:rFonts w:ascii="Arial" w:hAnsi="Arial" w:hint="default"/>
      </w:rPr>
    </w:lvl>
    <w:lvl w:ilvl="6" w:tplc="E40ADA90" w:tentative="1">
      <w:start w:val="1"/>
      <w:numFmt w:val="bullet"/>
      <w:lvlText w:val="–"/>
      <w:lvlJc w:val="left"/>
      <w:pPr>
        <w:tabs>
          <w:tab w:val="num" w:pos="5040"/>
        </w:tabs>
        <w:ind w:left="5040" w:hanging="360"/>
      </w:pPr>
      <w:rPr>
        <w:rFonts w:ascii="Arial" w:hAnsi="Arial" w:hint="default"/>
      </w:rPr>
    </w:lvl>
    <w:lvl w:ilvl="7" w:tplc="70340FC6" w:tentative="1">
      <w:start w:val="1"/>
      <w:numFmt w:val="bullet"/>
      <w:lvlText w:val="–"/>
      <w:lvlJc w:val="left"/>
      <w:pPr>
        <w:tabs>
          <w:tab w:val="num" w:pos="5760"/>
        </w:tabs>
        <w:ind w:left="5760" w:hanging="360"/>
      </w:pPr>
      <w:rPr>
        <w:rFonts w:ascii="Arial" w:hAnsi="Arial" w:hint="default"/>
      </w:rPr>
    </w:lvl>
    <w:lvl w:ilvl="8" w:tplc="A214641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8AB0707"/>
    <w:multiLevelType w:val="hybridMultilevel"/>
    <w:tmpl w:val="7A0C7F1E"/>
    <w:lvl w:ilvl="0" w:tplc="1136A254">
      <w:start w:val="1"/>
      <w:numFmt w:val="bullet"/>
      <w:lvlText w:val="–"/>
      <w:lvlJc w:val="left"/>
      <w:pPr>
        <w:tabs>
          <w:tab w:val="num" w:pos="720"/>
        </w:tabs>
        <w:ind w:left="720" w:hanging="360"/>
      </w:pPr>
      <w:rPr>
        <w:rFonts w:ascii="Arial" w:hAnsi="Arial" w:hint="default"/>
      </w:rPr>
    </w:lvl>
    <w:lvl w:ilvl="1" w:tplc="1A4EABFC">
      <w:start w:val="1"/>
      <w:numFmt w:val="bullet"/>
      <w:lvlText w:val="–"/>
      <w:lvlJc w:val="left"/>
      <w:pPr>
        <w:tabs>
          <w:tab w:val="num" w:pos="1440"/>
        </w:tabs>
        <w:ind w:left="1440" w:hanging="360"/>
      </w:pPr>
      <w:rPr>
        <w:rFonts w:ascii="Arial" w:hAnsi="Arial" w:hint="default"/>
      </w:rPr>
    </w:lvl>
    <w:lvl w:ilvl="2" w:tplc="744C27C0" w:tentative="1">
      <w:start w:val="1"/>
      <w:numFmt w:val="bullet"/>
      <w:lvlText w:val="–"/>
      <w:lvlJc w:val="left"/>
      <w:pPr>
        <w:tabs>
          <w:tab w:val="num" w:pos="2160"/>
        </w:tabs>
        <w:ind w:left="2160" w:hanging="360"/>
      </w:pPr>
      <w:rPr>
        <w:rFonts w:ascii="Arial" w:hAnsi="Arial" w:hint="default"/>
      </w:rPr>
    </w:lvl>
    <w:lvl w:ilvl="3" w:tplc="3FE46988" w:tentative="1">
      <w:start w:val="1"/>
      <w:numFmt w:val="bullet"/>
      <w:lvlText w:val="–"/>
      <w:lvlJc w:val="left"/>
      <w:pPr>
        <w:tabs>
          <w:tab w:val="num" w:pos="2880"/>
        </w:tabs>
        <w:ind w:left="2880" w:hanging="360"/>
      </w:pPr>
      <w:rPr>
        <w:rFonts w:ascii="Arial" w:hAnsi="Arial" w:hint="default"/>
      </w:rPr>
    </w:lvl>
    <w:lvl w:ilvl="4" w:tplc="DF2C56C4" w:tentative="1">
      <w:start w:val="1"/>
      <w:numFmt w:val="bullet"/>
      <w:lvlText w:val="–"/>
      <w:lvlJc w:val="left"/>
      <w:pPr>
        <w:tabs>
          <w:tab w:val="num" w:pos="3600"/>
        </w:tabs>
        <w:ind w:left="3600" w:hanging="360"/>
      </w:pPr>
      <w:rPr>
        <w:rFonts w:ascii="Arial" w:hAnsi="Arial" w:hint="default"/>
      </w:rPr>
    </w:lvl>
    <w:lvl w:ilvl="5" w:tplc="0270FF7E" w:tentative="1">
      <w:start w:val="1"/>
      <w:numFmt w:val="bullet"/>
      <w:lvlText w:val="–"/>
      <w:lvlJc w:val="left"/>
      <w:pPr>
        <w:tabs>
          <w:tab w:val="num" w:pos="4320"/>
        </w:tabs>
        <w:ind w:left="4320" w:hanging="360"/>
      </w:pPr>
      <w:rPr>
        <w:rFonts w:ascii="Arial" w:hAnsi="Arial" w:hint="default"/>
      </w:rPr>
    </w:lvl>
    <w:lvl w:ilvl="6" w:tplc="0EB20008" w:tentative="1">
      <w:start w:val="1"/>
      <w:numFmt w:val="bullet"/>
      <w:lvlText w:val="–"/>
      <w:lvlJc w:val="left"/>
      <w:pPr>
        <w:tabs>
          <w:tab w:val="num" w:pos="5040"/>
        </w:tabs>
        <w:ind w:left="5040" w:hanging="360"/>
      </w:pPr>
      <w:rPr>
        <w:rFonts w:ascii="Arial" w:hAnsi="Arial" w:hint="default"/>
      </w:rPr>
    </w:lvl>
    <w:lvl w:ilvl="7" w:tplc="6C268CBC" w:tentative="1">
      <w:start w:val="1"/>
      <w:numFmt w:val="bullet"/>
      <w:lvlText w:val="–"/>
      <w:lvlJc w:val="left"/>
      <w:pPr>
        <w:tabs>
          <w:tab w:val="num" w:pos="5760"/>
        </w:tabs>
        <w:ind w:left="5760" w:hanging="360"/>
      </w:pPr>
      <w:rPr>
        <w:rFonts w:ascii="Arial" w:hAnsi="Arial" w:hint="default"/>
      </w:rPr>
    </w:lvl>
    <w:lvl w:ilvl="8" w:tplc="8D6030BC"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0"/>
  </w:num>
  <w:num w:numId="3">
    <w:abstractNumId w:val="3"/>
  </w:num>
  <w:num w:numId="4">
    <w:abstractNumId w:val="10"/>
  </w:num>
  <w:num w:numId="5">
    <w:abstractNumId w:val="2"/>
  </w:num>
  <w:num w:numId="6">
    <w:abstractNumId w:val="6"/>
  </w:num>
  <w:num w:numId="7">
    <w:abstractNumId w:val="8"/>
  </w:num>
  <w:num w:numId="8">
    <w:abstractNumId w:val="9"/>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E79"/>
    <w:rsid w:val="00035DC7"/>
    <w:rsid w:val="0027065D"/>
    <w:rsid w:val="00316D07"/>
    <w:rsid w:val="003D656C"/>
    <w:rsid w:val="00441229"/>
    <w:rsid w:val="005D518D"/>
    <w:rsid w:val="006C3249"/>
    <w:rsid w:val="006E6F13"/>
    <w:rsid w:val="007C30BD"/>
    <w:rsid w:val="0086262F"/>
    <w:rsid w:val="00864F4C"/>
    <w:rsid w:val="009D1C90"/>
    <w:rsid w:val="00A30A6D"/>
    <w:rsid w:val="00A72E79"/>
    <w:rsid w:val="00A96C29"/>
    <w:rsid w:val="00B60CFF"/>
    <w:rsid w:val="00D8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3A25"/>
  <w15:chartTrackingRefBased/>
  <w15:docId w15:val="{A314850B-CBFA-457F-95F1-BF514330A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E79"/>
    <w:pPr>
      <w:ind w:left="720"/>
      <w:contextualSpacing/>
    </w:pPr>
  </w:style>
  <w:style w:type="paragraph" w:styleId="NormalWeb">
    <w:name w:val="Normal (Web)"/>
    <w:basedOn w:val="Normal"/>
    <w:uiPriority w:val="99"/>
    <w:semiHidden/>
    <w:unhideWhenUsed/>
    <w:rsid w:val="00A30A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30A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8354">
      <w:bodyDiv w:val="1"/>
      <w:marLeft w:val="0"/>
      <w:marRight w:val="0"/>
      <w:marTop w:val="0"/>
      <w:marBottom w:val="0"/>
      <w:divBdr>
        <w:top w:val="none" w:sz="0" w:space="0" w:color="auto"/>
        <w:left w:val="none" w:sz="0" w:space="0" w:color="auto"/>
        <w:bottom w:val="none" w:sz="0" w:space="0" w:color="auto"/>
        <w:right w:val="none" w:sz="0" w:space="0" w:color="auto"/>
      </w:divBdr>
      <w:divsChild>
        <w:div w:id="1495950887">
          <w:marLeft w:val="1166"/>
          <w:marRight w:val="0"/>
          <w:marTop w:val="125"/>
          <w:marBottom w:val="0"/>
          <w:divBdr>
            <w:top w:val="none" w:sz="0" w:space="0" w:color="auto"/>
            <w:left w:val="none" w:sz="0" w:space="0" w:color="auto"/>
            <w:bottom w:val="none" w:sz="0" w:space="0" w:color="auto"/>
            <w:right w:val="none" w:sz="0" w:space="0" w:color="auto"/>
          </w:divBdr>
        </w:div>
        <w:div w:id="601424506">
          <w:marLeft w:val="1800"/>
          <w:marRight w:val="0"/>
          <w:marTop w:val="106"/>
          <w:marBottom w:val="0"/>
          <w:divBdr>
            <w:top w:val="none" w:sz="0" w:space="0" w:color="auto"/>
            <w:left w:val="none" w:sz="0" w:space="0" w:color="auto"/>
            <w:bottom w:val="none" w:sz="0" w:space="0" w:color="auto"/>
            <w:right w:val="none" w:sz="0" w:space="0" w:color="auto"/>
          </w:divBdr>
        </w:div>
      </w:divsChild>
    </w:div>
    <w:div w:id="224222415">
      <w:bodyDiv w:val="1"/>
      <w:marLeft w:val="0"/>
      <w:marRight w:val="0"/>
      <w:marTop w:val="0"/>
      <w:marBottom w:val="0"/>
      <w:divBdr>
        <w:top w:val="none" w:sz="0" w:space="0" w:color="auto"/>
        <w:left w:val="none" w:sz="0" w:space="0" w:color="auto"/>
        <w:bottom w:val="none" w:sz="0" w:space="0" w:color="auto"/>
        <w:right w:val="none" w:sz="0" w:space="0" w:color="auto"/>
      </w:divBdr>
    </w:div>
    <w:div w:id="296032428">
      <w:bodyDiv w:val="1"/>
      <w:marLeft w:val="0"/>
      <w:marRight w:val="0"/>
      <w:marTop w:val="0"/>
      <w:marBottom w:val="0"/>
      <w:divBdr>
        <w:top w:val="none" w:sz="0" w:space="0" w:color="auto"/>
        <w:left w:val="none" w:sz="0" w:space="0" w:color="auto"/>
        <w:bottom w:val="none" w:sz="0" w:space="0" w:color="auto"/>
        <w:right w:val="none" w:sz="0" w:space="0" w:color="auto"/>
      </w:divBdr>
      <w:divsChild>
        <w:div w:id="2016372932">
          <w:marLeft w:val="547"/>
          <w:marRight w:val="0"/>
          <w:marTop w:val="134"/>
          <w:marBottom w:val="0"/>
          <w:divBdr>
            <w:top w:val="none" w:sz="0" w:space="0" w:color="auto"/>
            <w:left w:val="none" w:sz="0" w:space="0" w:color="auto"/>
            <w:bottom w:val="none" w:sz="0" w:space="0" w:color="auto"/>
            <w:right w:val="none" w:sz="0" w:space="0" w:color="auto"/>
          </w:divBdr>
        </w:div>
        <w:div w:id="894899887">
          <w:marLeft w:val="547"/>
          <w:marRight w:val="0"/>
          <w:marTop w:val="134"/>
          <w:marBottom w:val="0"/>
          <w:divBdr>
            <w:top w:val="none" w:sz="0" w:space="0" w:color="auto"/>
            <w:left w:val="none" w:sz="0" w:space="0" w:color="auto"/>
            <w:bottom w:val="none" w:sz="0" w:space="0" w:color="auto"/>
            <w:right w:val="none" w:sz="0" w:space="0" w:color="auto"/>
          </w:divBdr>
        </w:div>
        <w:div w:id="1545602981">
          <w:marLeft w:val="1166"/>
          <w:marRight w:val="0"/>
          <w:marTop w:val="125"/>
          <w:marBottom w:val="0"/>
          <w:divBdr>
            <w:top w:val="none" w:sz="0" w:space="0" w:color="auto"/>
            <w:left w:val="none" w:sz="0" w:space="0" w:color="auto"/>
            <w:bottom w:val="none" w:sz="0" w:space="0" w:color="auto"/>
            <w:right w:val="none" w:sz="0" w:space="0" w:color="auto"/>
          </w:divBdr>
        </w:div>
        <w:div w:id="1712992063">
          <w:marLeft w:val="547"/>
          <w:marRight w:val="0"/>
          <w:marTop w:val="134"/>
          <w:marBottom w:val="0"/>
          <w:divBdr>
            <w:top w:val="none" w:sz="0" w:space="0" w:color="auto"/>
            <w:left w:val="none" w:sz="0" w:space="0" w:color="auto"/>
            <w:bottom w:val="none" w:sz="0" w:space="0" w:color="auto"/>
            <w:right w:val="none" w:sz="0" w:space="0" w:color="auto"/>
          </w:divBdr>
        </w:div>
      </w:divsChild>
    </w:div>
    <w:div w:id="401684959">
      <w:bodyDiv w:val="1"/>
      <w:marLeft w:val="0"/>
      <w:marRight w:val="0"/>
      <w:marTop w:val="0"/>
      <w:marBottom w:val="0"/>
      <w:divBdr>
        <w:top w:val="none" w:sz="0" w:space="0" w:color="auto"/>
        <w:left w:val="none" w:sz="0" w:space="0" w:color="auto"/>
        <w:bottom w:val="none" w:sz="0" w:space="0" w:color="auto"/>
        <w:right w:val="none" w:sz="0" w:space="0" w:color="auto"/>
      </w:divBdr>
      <w:divsChild>
        <w:div w:id="1921940412">
          <w:marLeft w:val="1166"/>
          <w:marRight w:val="0"/>
          <w:marTop w:val="125"/>
          <w:marBottom w:val="0"/>
          <w:divBdr>
            <w:top w:val="none" w:sz="0" w:space="0" w:color="auto"/>
            <w:left w:val="none" w:sz="0" w:space="0" w:color="auto"/>
            <w:bottom w:val="none" w:sz="0" w:space="0" w:color="auto"/>
            <w:right w:val="none" w:sz="0" w:space="0" w:color="auto"/>
          </w:divBdr>
        </w:div>
        <w:div w:id="150484015">
          <w:marLeft w:val="1800"/>
          <w:marRight w:val="0"/>
          <w:marTop w:val="106"/>
          <w:marBottom w:val="0"/>
          <w:divBdr>
            <w:top w:val="none" w:sz="0" w:space="0" w:color="auto"/>
            <w:left w:val="none" w:sz="0" w:space="0" w:color="auto"/>
            <w:bottom w:val="none" w:sz="0" w:space="0" w:color="auto"/>
            <w:right w:val="none" w:sz="0" w:space="0" w:color="auto"/>
          </w:divBdr>
        </w:div>
      </w:divsChild>
    </w:div>
    <w:div w:id="688021777">
      <w:bodyDiv w:val="1"/>
      <w:marLeft w:val="0"/>
      <w:marRight w:val="0"/>
      <w:marTop w:val="0"/>
      <w:marBottom w:val="0"/>
      <w:divBdr>
        <w:top w:val="none" w:sz="0" w:space="0" w:color="auto"/>
        <w:left w:val="none" w:sz="0" w:space="0" w:color="auto"/>
        <w:bottom w:val="none" w:sz="0" w:space="0" w:color="auto"/>
        <w:right w:val="none" w:sz="0" w:space="0" w:color="auto"/>
      </w:divBdr>
      <w:divsChild>
        <w:div w:id="53160941">
          <w:marLeft w:val="1166"/>
          <w:marRight w:val="0"/>
          <w:marTop w:val="125"/>
          <w:marBottom w:val="0"/>
          <w:divBdr>
            <w:top w:val="none" w:sz="0" w:space="0" w:color="auto"/>
            <w:left w:val="none" w:sz="0" w:space="0" w:color="auto"/>
            <w:bottom w:val="none" w:sz="0" w:space="0" w:color="auto"/>
            <w:right w:val="none" w:sz="0" w:space="0" w:color="auto"/>
          </w:divBdr>
        </w:div>
        <w:div w:id="2088846298">
          <w:marLeft w:val="1166"/>
          <w:marRight w:val="0"/>
          <w:marTop w:val="125"/>
          <w:marBottom w:val="0"/>
          <w:divBdr>
            <w:top w:val="none" w:sz="0" w:space="0" w:color="auto"/>
            <w:left w:val="none" w:sz="0" w:space="0" w:color="auto"/>
            <w:bottom w:val="none" w:sz="0" w:space="0" w:color="auto"/>
            <w:right w:val="none" w:sz="0" w:space="0" w:color="auto"/>
          </w:divBdr>
        </w:div>
      </w:divsChild>
    </w:div>
    <w:div w:id="871461795">
      <w:bodyDiv w:val="1"/>
      <w:marLeft w:val="0"/>
      <w:marRight w:val="0"/>
      <w:marTop w:val="0"/>
      <w:marBottom w:val="0"/>
      <w:divBdr>
        <w:top w:val="none" w:sz="0" w:space="0" w:color="auto"/>
        <w:left w:val="none" w:sz="0" w:space="0" w:color="auto"/>
        <w:bottom w:val="none" w:sz="0" w:space="0" w:color="auto"/>
        <w:right w:val="none" w:sz="0" w:space="0" w:color="auto"/>
      </w:divBdr>
      <w:divsChild>
        <w:div w:id="902981102">
          <w:marLeft w:val="547"/>
          <w:marRight w:val="0"/>
          <w:marTop w:val="134"/>
          <w:marBottom w:val="0"/>
          <w:divBdr>
            <w:top w:val="none" w:sz="0" w:space="0" w:color="auto"/>
            <w:left w:val="none" w:sz="0" w:space="0" w:color="auto"/>
            <w:bottom w:val="none" w:sz="0" w:space="0" w:color="auto"/>
            <w:right w:val="none" w:sz="0" w:space="0" w:color="auto"/>
          </w:divBdr>
        </w:div>
        <w:div w:id="446655892">
          <w:marLeft w:val="1166"/>
          <w:marRight w:val="0"/>
          <w:marTop w:val="125"/>
          <w:marBottom w:val="0"/>
          <w:divBdr>
            <w:top w:val="none" w:sz="0" w:space="0" w:color="auto"/>
            <w:left w:val="none" w:sz="0" w:space="0" w:color="auto"/>
            <w:bottom w:val="none" w:sz="0" w:space="0" w:color="auto"/>
            <w:right w:val="none" w:sz="0" w:space="0" w:color="auto"/>
          </w:divBdr>
        </w:div>
        <w:div w:id="1731343525">
          <w:marLeft w:val="1166"/>
          <w:marRight w:val="0"/>
          <w:marTop w:val="125"/>
          <w:marBottom w:val="0"/>
          <w:divBdr>
            <w:top w:val="none" w:sz="0" w:space="0" w:color="auto"/>
            <w:left w:val="none" w:sz="0" w:space="0" w:color="auto"/>
            <w:bottom w:val="none" w:sz="0" w:space="0" w:color="auto"/>
            <w:right w:val="none" w:sz="0" w:space="0" w:color="auto"/>
          </w:divBdr>
        </w:div>
        <w:div w:id="1149130532">
          <w:marLeft w:val="547"/>
          <w:marRight w:val="0"/>
          <w:marTop w:val="134"/>
          <w:marBottom w:val="0"/>
          <w:divBdr>
            <w:top w:val="none" w:sz="0" w:space="0" w:color="auto"/>
            <w:left w:val="none" w:sz="0" w:space="0" w:color="auto"/>
            <w:bottom w:val="none" w:sz="0" w:space="0" w:color="auto"/>
            <w:right w:val="none" w:sz="0" w:space="0" w:color="auto"/>
          </w:divBdr>
        </w:div>
        <w:div w:id="1488352782">
          <w:marLeft w:val="547"/>
          <w:marRight w:val="0"/>
          <w:marTop w:val="134"/>
          <w:marBottom w:val="0"/>
          <w:divBdr>
            <w:top w:val="none" w:sz="0" w:space="0" w:color="auto"/>
            <w:left w:val="none" w:sz="0" w:space="0" w:color="auto"/>
            <w:bottom w:val="none" w:sz="0" w:space="0" w:color="auto"/>
            <w:right w:val="none" w:sz="0" w:space="0" w:color="auto"/>
          </w:divBdr>
        </w:div>
      </w:divsChild>
    </w:div>
    <w:div w:id="974259251">
      <w:bodyDiv w:val="1"/>
      <w:marLeft w:val="0"/>
      <w:marRight w:val="0"/>
      <w:marTop w:val="0"/>
      <w:marBottom w:val="0"/>
      <w:divBdr>
        <w:top w:val="none" w:sz="0" w:space="0" w:color="auto"/>
        <w:left w:val="none" w:sz="0" w:space="0" w:color="auto"/>
        <w:bottom w:val="none" w:sz="0" w:space="0" w:color="auto"/>
        <w:right w:val="none" w:sz="0" w:space="0" w:color="auto"/>
      </w:divBdr>
    </w:div>
    <w:div w:id="1130630690">
      <w:bodyDiv w:val="1"/>
      <w:marLeft w:val="0"/>
      <w:marRight w:val="0"/>
      <w:marTop w:val="0"/>
      <w:marBottom w:val="0"/>
      <w:divBdr>
        <w:top w:val="none" w:sz="0" w:space="0" w:color="auto"/>
        <w:left w:val="none" w:sz="0" w:space="0" w:color="auto"/>
        <w:bottom w:val="none" w:sz="0" w:space="0" w:color="auto"/>
        <w:right w:val="none" w:sz="0" w:space="0" w:color="auto"/>
      </w:divBdr>
      <w:divsChild>
        <w:div w:id="915090347">
          <w:marLeft w:val="547"/>
          <w:marRight w:val="0"/>
          <w:marTop w:val="134"/>
          <w:marBottom w:val="0"/>
          <w:divBdr>
            <w:top w:val="none" w:sz="0" w:space="0" w:color="auto"/>
            <w:left w:val="none" w:sz="0" w:space="0" w:color="auto"/>
            <w:bottom w:val="none" w:sz="0" w:space="0" w:color="auto"/>
            <w:right w:val="none" w:sz="0" w:space="0" w:color="auto"/>
          </w:divBdr>
        </w:div>
      </w:divsChild>
    </w:div>
    <w:div w:id="1180003204">
      <w:bodyDiv w:val="1"/>
      <w:marLeft w:val="0"/>
      <w:marRight w:val="0"/>
      <w:marTop w:val="0"/>
      <w:marBottom w:val="0"/>
      <w:divBdr>
        <w:top w:val="none" w:sz="0" w:space="0" w:color="auto"/>
        <w:left w:val="none" w:sz="0" w:space="0" w:color="auto"/>
        <w:bottom w:val="none" w:sz="0" w:space="0" w:color="auto"/>
        <w:right w:val="none" w:sz="0" w:space="0" w:color="auto"/>
      </w:divBdr>
      <w:divsChild>
        <w:div w:id="136337027">
          <w:marLeft w:val="360"/>
          <w:marRight w:val="0"/>
          <w:marTop w:val="0"/>
          <w:marBottom w:val="0"/>
          <w:divBdr>
            <w:top w:val="none" w:sz="0" w:space="0" w:color="auto"/>
            <w:left w:val="none" w:sz="0" w:space="0" w:color="auto"/>
            <w:bottom w:val="none" w:sz="0" w:space="0" w:color="auto"/>
            <w:right w:val="none" w:sz="0" w:space="0" w:color="auto"/>
          </w:divBdr>
        </w:div>
        <w:div w:id="815293584">
          <w:marLeft w:val="360"/>
          <w:marRight w:val="0"/>
          <w:marTop w:val="0"/>
          <w:marBottom w:val="0"/>
          <w:divBdr>
            <w:top w:val="none" w:sz="0" w:space="0" w:color="auto"/>
            <w:left w:val="none" w:sz="0" w:space="0" w:color="auto"/>
            <w:bottom w:val="none" w:sz="0" w:space="0" w:color="auto"/>
            <w:right w:val="none" w:sz="0" w:space="0" w:color="auto"/>
          </w:divBdr>
        </w:div>
        <w:div w:id="2094356895">
          <w:marLeft w:val="360"/>
          <w:marRight w:val="0"/>
          <w:marTop w:val="0"/>
          <w:marBottom w:val="0"/>
          <w:divBdr>
            <w:top w:val="none" w:sz="0" w:space="0" w:color="auto"/>
            <w:left w:val="none" w:sz="0" w:space="0" w:color="auto"/>
            <w:bottom w:val="none" w:sz="0" w:space="0" w:color="auto"/>
            <w:right w:val="none" w:sz="0" w:space="0" w:color="auto"/>
          </w:divBdr>
        </w:div>
        <w:div w:id="48304179">
          <w:marLeft w:val="360"/>
          <w:marRight w:val="0"/>
          <w:marTop w:val="0"/>
          <w:marBottom w:val="0"/>
          <w:divBdr>
            <w:top w:val="none" w:sz="0" w:space="0" w:color="auto"/>
            <w:left w:val="none" w:sz="0" w:space="0" w:color="auto"/>
            <w:bottom w:val="none" w:sz="0" w:space="0" w:color="auto"/>
            <w:right w:val="none" w:sz="0" w:space="0" w:color="auto"/>
          </w:divBdr>
        </w:div>
        <w:div w:id="1379429439">
          <w:marLeft w:val="360"/>
          <w:marRight w:val="0"/>
          <w:marTop w:val="0"/>
          <w:marBottom w:val="0"/>
          <w:divBdr>
            <w:top w:val="none" w:sz="0" w:space="0" w:color="auto"/>
            <w:left w:val="none" w:sz="0" w:space="0" w:color="auto"/>
            <w:bottom w:val="none" w:sz="0" w:space="0" w:color="auto"/>
            <w:right w:val="none" w:sz="0" w:space="0" w:color="auto"/>
          </w:divBdr>
        </w:div>
      </w:divsChild>
    </w:div>
    <w:div w:id="1434668525">
      <w:bodyDiv w:val="1"/>
      <w:marLeft w:val="0"/>
      <w:marRight w:val="0"/>
      <w:marTop w:val="0"/>
      <w:marBottom w:val="0"/>
      <w:divBdr>
        <w:top w:val="none" w:sz="0" w:space="0" w:color="auto"/>
        <w:left w:val="none" w:sz="0" w:space="0" w:color="auto"/>
        <w:bottom w:val="none" w:sz="0" w:space="0" w:color="auto"/>
        <w:right w:val="none" w:sz="0" w:space="0" w:color="auto"/>
      </w:divBdr>
      <w:divsChild>
        <w:div w:id="1604608541">
          <w:marLeft w:val="1166"/>
          <w:marRight w:val="0"/>
          <w:marTop w:val="125"/>
          <w:marBottom w:val="0"/>
          <w:divBdr>
            <w:top w:val="none" w:sz="0" w:space="0" w:color="auto"/>
            <w:left w:val="none" w:sz="0" w:space="0" w:color="auto"/>
            <w:bottom w:val="none" w:sz="0" w:space="0" w:color="auto"/>
            <w:right w:val="none" w:sz="0" w:space="0" w:color="auto"/>
          </w:divBdr>
        </w:div>
        <w:div w:id="1764522498">
          <w:marLeft w:val="1800"/>
          <w:marRight w:val="0"/>
          <w:marTop w:val="106"/>
          <w:marBottom w:val="0"/>
          <w:divBdr>
            <w:top w:val="none" w:sz="0" w:space="0" w:color="auto"/>
            <w:left w:val="none" w:sz="0" w:space="0" w:color="auto"/>
            <w:bottom w:val="none" w:sz="0" w:space="0" w:color="auto"/>
            <w:right w:val="none" w:sz="0" w:space="0" w:color="auto"/>
          </w:divBdr>
        </w:div>
      </w:divsChild>
    </w:div>
    <w:div w:id="1555433119">
      <w:bodyDiv w:val="1"/>
      <w:marLeft w:val="0"/>
      <w:marRight w:val="0"/>
      <w:marTop w:val="0"/>
      <w:marBottom w:val="0"/>
      <w:divBdr>
        <w:top w:val="none" w:sz="0" w:space="0" w:color="auto"/>
        <w:left w:val="none" w:sz="0" w:space="0" w:color="auto"/>
        <w:bottom w:val="none" w:sz="0" w:space="0" w:color="auto"/>
        <w:right w:val="none" w:sz="0" w:space="0" w:color="auto"/>
      </w:divBdr>
      <w:divsChild>
        <w:div w:id="787315368">
          <w:marLeft w:val="1166"/>
          <w:marRight w:val="0"/>
          <w:marTop w:val="125"/>
          <w:marBottom w:val="0"/>
          <w:divBdr>
            <w:top w:val="none" w:sz="0" w:space="0" w:color="auto"/>
            <w:left w:val="none" w:sz="0" w:space="0" w:color="auto"/>
            <w:bottom w:val="none" w:sz="0" w:space="0" w:color="auto"/>
            <w:right w:val="none" w:sz="0" w:space="0" w:color="auto"/>
          </w:divBdr>
        </w:div>
        <w:div w:id="712848999">
          <w:marLeft w:val="1800"/>
          <w:marRight w:val="0"/>
          <w:marTop w:val="106"/>
          <w:marBottom w:val="0"/>
          <w:divBdr>
            <w:top w:val="none" w:sz="0" w:space="0" w:color="auto"/>
            <w:left w:val="none" w:sz="0" w:space="0" w:color="auto"/>
            <w:bottom w:val="none" w:sz="0" w:space="0" w:color="auto"/>
            <w:right w:val="none" w:sz="0" w:space="0" w:color="auto"/>
          </w:divBdr>
        </w:div>
        <w:div w:id="1058436991">
          <w:marLeft w:val="1800"/>
          <w:marRight w:val="0"/>
          <w:marTop w:val="106"/>
          <w:marBottom w:val="0"/>
          <w:divBdr>
            <w:top w:val="none" w:sz="0" w:space="0" w:color="auto"/>
            <w:left w:val="none" w:sz="0" w:space="0" w:color="auto"/>
            <w:bottom w:val="none" w:sz="0" w:space="0" w:color="auto"/>
            <w:right w:val="none" w:sz="0" w:space="0" w:color="auto"/>
          </w:divBdr>
        </w:div>
      </w:divsChild>
    </w:div>
    <w:div w:id="1656373060">
      <w:bodyDiv w:val="1"/>
      <w:marLeft w:val="0"/>
      <w:marRight w:val="0"/>
      <w:marTop w:val="0"/>
      <w:marBottom w:val="0"/>
      <w:divBdr>
        <w:top w:val="none" w:sz="0" w:space="0" w:color="auto"/>
        <w:left w:val="none" w:sz="0" w:space="0" w:color="auto"/>
        <w:bottom w:val="none" w:sz="0" w:space="0" w:color="auto"/>
        <w:right w:val="none" w:sz="0" w:space="0" w:color="auto"/>
      </w:divBdr>
    </w:div>
    <w:div w:id="1833326895">
      <w:bodyDiv w:val="1"/>
      <w:marLeft w:val="0"/>
      <w:marRight w:val="0"/>
      <w:marTop w:val="0"/>
      <w:marBottom w:val="0"/>
      <w:divBdr>
        <w:top w:val="none" w:sz="0" w:space="0" w:color="auto"/>
        <w:left w:val="none" w:sz="0" w:space="0" w:color="auto"/>
        <w:bottom w:val="none" w:sz="0" w:space="0" w:color="auto"/>
        <w:right w:val="none" w:sz="0" w:space="0" w:color="auto"/>
      </w:divBdr>
      <w:divsChild>
        <w:div w:id="119151581">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Sarah (DBHDS)</dc:creator>
  <cp:keywords/>
  <dc:description/>
  <cp:lastModifiedBy>Patterson, Kyla (DBHDS)</cp:lastModifiedBy>
  <cp:revision>5</cp:revision>
  <dcterms:created xsi:type="dcterms:W3CDTF">2022-12-02T13:28:00Z</dcterms:created>
  <dcterms:modified xsi:type="dcterms:W3CDTF">2022-12-02T15:25:00Z</dcterms:modified>
</cp:coreProperties>
</file>